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C055D" w14:textId="77777777" w:rsidR="008A1A74" w:rsidRDefault="008A1A74" w:rsidP="008A1A74">
      <w:pPr>
        <w:pStyle w:val="Normlnweb"/>
        <w:jc w:val="right"/>
      </w:pPr>
      <w:r>
        <w:rPr>
          <w:b/>
          <w:bCs/>
        </w:rPr>
        <w:t>Příloha č. 1 k vyhlášce č. 341/2014 Sb.</w:t>
      </w:r>
    </w:p>
    <w:p w14:paraId="04F69B3A" w14:textId="77777777" w:rsidR="008A1A74" w:rsidRDefault="008A1A74" w:rsidP="008A1A74">
      <w:pPr>
        <w:rPr>
          <w:rFonts w:eastAsia="Times New Roman"/>
        </w:rPr>
      </w:pPr>
    </w:p>
    <w:p w14:paraId="03ADBCC4" w14:textId="77777777" w:rsidR="008A1A74" w:rsidRDefault="008A1A74" w:rsidP="008A1A74">
      <w:pPr>
        <w:jc w:val="center"/>
        <w:rPr>
          <w:rFonts w:eastAsia="Times New Roman"/>
        </w:rPr>
      </w:pPr>
      <w:r>
        <w:rPr>
          <w:rFonts w:eastAsia="Times New Roman"/>
          <w:b/>
          <w:bCs/>
        </w:rPr>
        <w:t>Seznam směrnic Evropské unie</w:t>
      </w:r>
    </w:p>
    <w:p w14:paraId="3B2F63A0" w14:textId="77777777" w:rsidR="008A1A74" w:rsidRDefault="008A1A74" w:rsidP="008A1A74">
      <w:pPr>
        <w:rPr>
          <w:rFonts w:eastAsia="Times New Roman"/>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3"/>
        <w:gridCol w:w="6285"/>
        <w:gridCol w:w="1358"/>
      </w:tblGrid>
      <w:tr w:rsidR="008A1A74" w14:paraId="3350231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DC259" w14:textId="77777777" w:rsidR="008A1A74" w:rsidRDefault="008A1A74" w:rsidP="00D03C42">
            <w:pPr>
              <w:jc w:val="center"/>
              <w:rPr>
                <w:rFonts w:eastAsia="Times New Roman"/>
              </w:rPr>
            </w:pPr>
            <w:r>
              <w:rPr>
                <w:rFonts w:eastAsia="Times New Roman"/>
                <w:b/>
                <w:bCs/>
              </w:rPr>
              <w:t xml:space="preserve">Směrnice Evropské </w:t>
            </w:r>
            <w:proofErr w:type="gramStart"/>
            <w:r>
              <w:rPr>
                <w:rFonts w:eastAsia="Times New Roman"/>
                <w:b/>
                <w:bCs/>
              </w:rPr>
              <w:t>unie - základní</w:t>
            </w:r>
            <w:proofErr w:type="gramEnd"/>
          </w:p>
        </w:tc>
        <w:tc>
          <w:tcPr>
            <w:tcW w:w="3500" w:type="pct"/>
            <w:tcBorders>
              <w:top w:val="outset" w:sz="6" w:space="0" w:color="auto"/>
              <w:left w:val="outset" w:sz="6" w:space="0" w:color="auto"/>
              <w:bottom w:val="outset" w:sz="6" w:space="0" w:color="auto"/>
              <w:right w:val="outset" w:sz="6" w:space="0" w:color="auto"/>
            </w:tcBorders>
            <w:vAlign w:val="center"/>
            <w:hideMark/>
          </w:tcPr>
          <w:p w14:paraId="3EE5A646" w14:textId="77777777" w:rsidR="008A1A74" w:rsidRDefault="008A1A74" w:rsidP="00D03C42">
            <w:pPr>
              <w:jc w:val="center"/>
              <w:rPr>
                <w:rFonts w:eastAsia="Times New Roman"/>
              </w:rPr>
            </w:pPr>
            <w:r>
              <w:rPr>
                <w:rFonts w:eastAsia="Times New Roman"/>
                <w:b/>
                <w:bCs/>
              </w:rPr>
              <w:t>Plný název směrnice Evropské unie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8B262" w14:textId="77777777" w:rsidR="008A1A74" w:rsidRDefault="008A1A74" w:rsidP="00D03C42">
            <w:pPr>
              <w:jc w:val="center"/>
              <w:rPr>
                <w:rFonts w:eastAsia="Times New Roman"/>
              </w:rPr>
            </w:pPr>
            <w:r>
              <w:rPr>
                <w:rFonts w:eastAsia="Times New Roman"/>
                <w:b/>
                <w:bCs/>
              </w:rPr>
              <w:t>Směrnice Evropské unie</w:t>
            </w:r>
            <w:r>
              <w:rPr>
                <w:rFonts w:eastAsia="Times New Roman"/>
                <w:b/>
                <w:bCs/>
              </w:rPr>
              <w:br/>
              <w:t>- poslední změna</w:t>
            </w:r>
          </w:p>
        </w:tc>
      </w:tr>
      <w:tr w:rsidR="008A1A74" w14:paraId="63295E8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5FA3EB" w14:textId="77777777" w:rsidR="008A1A74" w:rsidRDefault="008A1A74" w:rsidP="00D03C42">
            <w:pPr>
              <w:rPr>
                <w:rFonts w:eastAsia="Times New Roman"/>
              </w:rPr>
            </w:pPr>
            <w:r>
              <w:rPr>
                <w:rFonts w:eastAsia="Times New Roman"/>
              </w:rPr>
              <w:t>70/157/EHS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03170" w14:textId="77777777" w:rsidR="008A1A74" w:rsidRDefault="008A1A74" w:rsidP="00D03C42">
            <w:pPr>
              <w:rPr>
                <w:rFonts w:eastAsia="Times New Roman"/>
              </w:rPr>
            </w:pPr>
            <w:r>
              <w:rPr>
                <w:rFonts w:eastAsia="Times New Roman"/>
              </w:rPr>
              <w:t>Směrnice Rady ze dne 6. února 1970 o sbližování právních předpisů členských států týkajících se přípustné hladiny akustického tlaku a výfukového systému motorových vozidel (70/157/EHS)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5389A" w14:textId="77777777" w:rsidR="008A1A74" w:rsidRDefault="008A1A74" w:rsidP="00D03C42">
            <w:pPr>
              <w:rPr>
                <w:rFonts w:eastAsia="Times New Roman"/>
              </w:rPr>
            </w:pPr>
            <w:r>
              <w:rPr>
                <w:rFonts w:eastAsia="Times New Roman"/>
              </w:rPr>
              <w:t>2013/15/EU</w:t>
            </w:r>
          </w:p>
        </w:tc>
      </w:tr>
      <w:tr w:rsidR="008A1A74" w14:paraId="310FC69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1B9704" w14:textId="77777777" w:rsidR="008A1A74" w:rsidRDefault="008A1A74" w:rsidP="00D03C42">
            <w:pPr>
              <w:rPr>
                <w:rFonts w:eastAsia="Times New Roman"/>
              </w:rPr>
            </w:pPr>
            <w:r>
              <w:rPr>
                <w:rFonts w:eastAsia="Times New Roman"/>
              </w:rPr>
              <w:t>89/459/EHS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D3C9C" w14:textId="77777777" w:rsidR="008A1A74" w:rsidRDefault="008A1A74" w:rsidP="00D03C42">
            <w:pPr>
              <w:rPr>
                <w:rFonts w:eastAsia="Times New Roman"/>
              </w:rPr>
            </w:pPr>
            <w:r>
              <w:rPr>
                <w:rFonts w:eastAsia="Times New Roman"/>
              </w:rPr>
              <w:t>Směrnice Rady ze dne 18. července 1989 o sbližování právních předpisů členských států týkajících se hloubky drážek běhounu pneumatik určitých kategorií motorových vozidel a jejich přípojných vozidel (89/459/EHS)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B0371" w14:textId="77777777" w:rsidR="008A1A74" w:rsidRDefault="008A1A74" w:rsidP="00D03C42">
            <w:pPr>
              <w:rPr>
                <w:rFonts w:eastAsia="Times New Roman"/>
              </w:rPr>
            </w:pPr>
            <w:r>
              <w:rPr>
                <w:rFonts w:eastAsia="Times New Roman"/>
              </w:rPr>
              <w:t>89/459/EHS</w:t>
            </w:r>
          </w:p>
        </w:tc>
      </w:tr>
      <w:tr w:rsidR="008A1A74" w14:paraId="1F82794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416B36" w14:textId="77777777" w:rsidR="008A1A74" w:rsidRDefault="008A1A74" w:rsidP="00D03C42">
            <w:pPr>
              <w:rPr>
                <w:rFonts w:eastAsia="Times New Roman"/>
              </w:rPr>
            </w:pPr>
            <w:r>
              <w:rPr>
                <w:rFonts w:eastAsia="Times New Roman"/>
              </w:rPr>
              <w:t>91/671/EHS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ADBD8" w14:textId="77777777" w:rsidR="008A1A74" w:rsidRDefault="008A1A74" w:rsidP="00D03C42">
            <w:pPr>
              <w:rPr>
                <w:rFonts w:eastAsia="Times New Roman"/>
              </w:rPr>
            </w:pPr>
            <w:r>
              <w:rPr>
                <w:rFonts w:eastAsia="Times New Roman"/>
              </w:rPr>
              <w:t>Směrnice Rady ze dne 16. prosince 1991 o povinném používání bezpečnostních pásů a dětských zádržných systémů ve vozidlech (91/67 1/EHS)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0D685" w14:textId="77777777" w:rsidR="008A1A74" w:rsidRDefault="008A1A74" w:rsidP="00D03C42">
            <w:pPr>
              <w:rPr>
                <w:rFonts w:eastAsia="Times New Roman"/>
              </w:rPr>
            </w:pPr>
            <w:r>
              <w:rPr>
                <w:rFonts w:eastAsia="Times New Roman"/>
              </w:rPr>
              <w:t>2014/37/EU</w:t>
            </w:r>
          </w:p>
        </w:tc>
      </w:tr>
      <w:tr w:rsidR="008A1A74" w14:paraId="02D019C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31472" w14:textId="77777777" w:rsidR="008A1A74" w:rsidRDefault="008A1A74" w:rsidP="00D03C42">
            <w:pPr>
              <w:rPr>
                <w:rFonts w:eastAsia="Times New Roman"/>
              </w:rPr>
            </w:pPr>
            <w:r>
              <w:rPr>
                <w:rFonts w:eastAsia="Times New Roman"/>
              </w:rPr>
              <w:t>92/06/EHS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44516" w14:textId="77777777" w:rsidR="008A1A74" w:rsidRDefault="008A1A74" w:rsidP="00D03C42">
            <w:pPr>
              <w:rPr>
                <w:rFonts w:eastAsia="Times New Roman"/>
              </w:rPr>
            </w:pPr>
            <w:r>
              <w:rPr>
                <w:rFonts w:eastAsia="Times New Roman"/>
              </w:rPr>
              <w:t>Směrnice Rady 92/6/EHS ze dne 10. února 1992 o montáži a použití omezovačů rychlosti u určitých kategorií motorových vozidel ve Společenství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B3795" w14:textId="77777777" w:rsidR="008A1A74" w:rsidRDefault="008A1A74" w:rsidP="00D03C42">
            <w:pPr>
              <w:rPr>
                <w:rFonts w:eastAsia="Times New Roman"/>
              </w:rPr>
            </w:pPr>
            <w:r>
              <w:rPr>
                <w:rFonts w:eastAsia="Times New Roman"/>
              </w:rPr>
              <w:t>2002/85/ES</w:t>
            </w:r>
          </w:p>
        </w:tc>
      </w:tr>
      <w:tr w:rsidR="008A1A74" w14:paraId="49A8DD9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78FE06" w14:textId="77777777" w:rsidR="008A1A74" w:rsidRDefault="008A1A74" w:rsidP="00D03C42">
            <w:pPr>
              <w:rPr>
                <w:rFonts w:eastAsia="Times New Roman"/>
              </w:rPr>
            </w:pPr>
            <w:r>
              <w:rPr>
                <w:rFonts w:eastAsia="Times New Roman"/>
              </w:rPr>
              <w:t>2000/53/ES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5D7CB" w14:textId="77777777" w:rsidR="008A1A74" w:rsidRDefault="008A1A74" w:rsidP="00D03C42">
            <w:pPr>
              <w:rPr>
                <w:rFonts w:eastAsia="Times New Roman"/>
              </w:rPr>
            </w:pPr>
            <w:r>
              <w:rPr>
                <w:rFonts w:eastAsia="Times New Roman"/>
              </w:rPr>
              <w:t>Směrnice Evropského parlamentu a Rady 2000/53/ES ze dne 18. září 2000 o vozidlech s ukončenou životností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44647" w14:textId="77777777" w:rsidR="008A1A74" w:rsidRDefault="008A1A74" w:rsidP="00D03C42">
            <w:pPr>
              <w:rPr>
                <w:rFonts w:eastAsia="Times New Roman"/>
              </w:rPr>
            </w:pPr>
            <w:r>
              <w:rPr>
                <w:rFonts w:eastAsia="Times New Roman"/>
              </w:rPr>
              <w:t>(EU) 2018/849</w:t>
            </w:r>
          </w:p>
        </w:tc>
      </w:tr>
      <w:tr w:rsidR="008A1A74" w14:paraId="12D9D60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97FBB" w14:textId="77777777" w:rsidR="008A1A74" w:rsidRDefault="008A1A74" w:rsidP="00D03C42">
            <w:pPr>
              <w:rPr>
                <w:rFonts w:eastAsia="Times New Roman"/>
              </w:rPr>
            </w:pPr>
            <w:r>
              <w:rPr>
                <w:rFonts w:eastAsia="Times New Roman"/>
              </w:rPr>
              <w:t>2005/64/ES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62AA3" w14:textId="77777777" w:rsidR="008A1A74" w:rsidRDefault="008A1A74" w:rsidP="00D03C42">
            <w:pPr>
              <w:rPr>
                <w:rFonts w:eastAsia="Times New Roman"/>
              </w:rPr>
            </w:pPr>
            <w:r>
              <w:rPr>
                <w:rFonts w:eastAsia="Times New Roman"/>
              </w:rPr>
              <w:t>Směrnice Evropského parlamentu a Rady 2005/64/ES ze dne 26. října 2005 o schvalování typu motorových vozidel z hlediska jejich opětné použitelnosti, recyklovatelnosti a využitelnosti a o změně směrnice Rady 70/156/EHS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E72E0" w14:textId="77777777" w:rsidR="008A1A74" w:rsidRDefault="008A1A74" w:rsidP="00D03C42">
            <w:pPr>
              <w:rPr>
                <w:rFonts w:eastAsia="Times New Roman"/>
              </w:rPr>
            </w:pPr>
            <w:r>
              <w:rPr>
                <w:rFonts w:eastAsia="Times New Roman"/>
              </w:rPr>
              <w:t>2009/1/ES</w:t>
            </w:r>
          </w:p>
        </w:tc>
      </w:tr>
      <w:tr w:rsidR="008A1A74" w14:paraId="5C3DC2A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50F3B" w14:textId="77777777" w:rsidR="008A1A74" w:rsidRDefault="008A1A74" w:rsidP="00D03C42">
            <w:pPr>
              <w:rPr>
                <w:rFonts w:eastAsia="Times New Roman"/>
              </w:rPr>
            </w:pPr>
            <w:r>
              <w:rPr>
                <w:rFonts w:eastAsia="Times New Roman"/>
              </w:rPr>
              <w:t>2006/40/ES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61CDA" w14:textId="77777777" w:rsidR="008A1A74" w:rsidRDefault="008A1A74" w:rsidP="00D03C42">
            <w:pPr>
              <w:rPr>
                <w:rFonts w:eastAsia="Times New Roman"/>
              </w:rPr>
            </w:pPr>
            <w:r>
              <w:rPr>
                <w:rFonts w:eastAsia="Times New Roman"/>
              </w:rPr>
              <w:t>Směrnice Evropského parlamentu a Rady 2006/40/ES ze dne 17. května 2006 o emisích z klimatizačních systémů motorových vozidel a o změně směrnice Rady 70/156/EHS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DCFE7" w14:textId="77777777" w:rsidR="008A1A74" w:rsidRDefault="008A1A74" w:rsidP="00D03C42">
            <w:pPr>
              <w:rPr>
                <w:rFonts w:eastAsia="Times New Roman"/>
              </w:rPr>
            </w:pPr>
            <w:r>
              <w:rPr>
                <w:rFonts w:eastAsia="Times New Roman"/>
              </w:rPr>
              <w:t>2006/40/ES</w:t>
            </w:r>
          </w:p>
        </w:tc>
      </w:tr>
      <w:tr w:rsidR="008A1A74" w14:paraId="6A0D23C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619CE5" w14:textId="77777777" w:rsidR="008A1A74" w:rsidRDefault="008A1A74" w:rsidP="00D03C42">
            <w:pPr>
              <w:rPr>
                <w:rFonts w:eastAsia="Times New Roman"/>
              </w:rPr>
            </w:pPr>
            <w:r>
              <w:rPr>
                <w:rFonts w:eastAsia="Times New Roman"/>
              </w:rPr>
              <w:t>2007/38/ES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CCC50" w14:textId="77777777" w:rsidR="008A1A74" w:rsidRDefault="008A1A74" w:rsidP="00D03C42">
            <w:pPr>
              <w:rPr>
                <w:rFonts w:eastAsia="Times New Roman"/>
              </w:rPr>
            </w:pPr>
            <w:r>
              <w:rPr>
                <w:rFonts w:eastAsia="Times New Roman"/>
              </w:rPr>
              <w:t>Směrnice Evropského parlamentu a Rady 2007/3 8/ES ze dne 11. července 2007 o dovybavení těžkých nákladních vozidel registrovaných ve Společenství zrcátky</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71212" w14:textId="77777777" w:rsidR="008A1A74" w:rsidRDefault="008A1A74" w:rsidP="00D03C42">
            <w:pPr>
              <w:rPr>
                <w:rFonts w:eastAsia="Times New Roman"/>
              </w:rPr>
            </w:pPr>
            <w:r>
              <w:rPr>
                <w:rFonts w:eastAsia="Times New Roman"/>
              </w:rPr>
              <w:t>2007/38/ES</w:t>
            </w:r>
          </w:p>
        </w:tc>
      </w:tr>
      <w:tr w:rsidR="008A1A74" w14:paraId="301B320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22E1C4" w14:textId="77777777" w:rsidR="008A1A74" w:rsidRDefault="008A1A74" w:rsidP="00D03C42">
            <w:pPr>
              <w:rPr>
                <w:rFonts w:eastAsia="Times New Roman"/>
              </w:rPr>
            </w:pPr>
            <w:r>
              <w:rPr>
                <w:rFonts w:eastAsia="Times New Roman"/>
              </w:rPr>
              <w:t>2007/46/ES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BC676" w14:textId="77777777" w:rsidR="008A1A74" w:rsidRDefault="008A1A74" w:rsidP="00D03C42">
            <w:pPr>
              <w:rPr>
                <w:rFonts w:eastAsia="Times New Roman"/>
              </w:rPr>
            </w:pPr>
            <w:r>
              <w:rPr>
                <w:rFonts w:eastAsia="Times New Roman"/>
              </w:rPr>
              <w:t>Směrnice Evropského parlamentu a Rady 2007/46/ES ze dne 5. září 2007, kterou se stanoví rámec pro schvalování motorových vozidel a jejich přípojných vozidel, jakož i systémů, konstrukčních částí a samostatných technických celků určených pro tato vozidla (rámcová směrnice)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987CA" w14:textId="77777777" w:rsidR="008A1A74" w:rsidRDefault="008A1A74" w:rsidP="00D03C42">
            <w:pPr>
              <w:rPr>
                <w:rFonts w:eastAsia="Times New Roman"/>
              </w:rPr>
            </w:pPr>
            <w:r>
              <w:rPr>
                <w:rFonts w:eastAsia="Times New Roman"/>
              </w:rPr>
              <w:t>(EU) 2017/2400</w:t>
            </w:r>
          </w:p>
        </w:tc>
      </w:tr>
      <w:tr w:rsidR="008A1A74" w14:paraId="44C284D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5A9102" w14:textId="77777777" w:rsidR="008A1A74" w:rsidRDefault="008A1A74" w:rsidP="00D03C42">
            <w:pPr>
              <w:rPr>
                <w:rFonts w:eastAsia="Times New Roman"/>
              </w:rPr>
            </w:pPr>
            <w:r>
              <w:rPr>
                <w:rFonts w:eastAsia="Times New Roman"/>
              </w:rPr>
              <w:t>2008/68/ES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9AD21" w14:textId="77777777" w:rsidR="008A1A74" w:rsidRDefault="008A1A74" w:rsidP="00D03C42">
            <w:pPr>
              <w:rPr>
                <w:rFonts w:eastAsia="Times New Roman"/>
              </w:rPr>
            </w:pPr>
            <w:r>
              <w:rPr>
                <w:rFonts w:eastAsia="Times New Roman"/>
              </w:rPr>
              <w:t>Směrnice Evropského parlamentu a Rady 2008/68/ES ze dne 24. září 2008 o pozemní přepravě nebezpečných věcí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395B1" w14:textId="77777777" w:rsidR="008A1A74" w:rsidRDefault="008A1A74" w:rsidP="00D03C42">
            <w:pPr>
              <w:rPr>
                <w:rFonts w:eastAsia="Times New Roman"/>
              </w:rPr>
            </w:pPr>
            <w:r>
              <w:rPr>
                <w:rFonts w:eastAsia="Times New Roman"/>
              </w:rPr>
              <w:t xml:space="preserve">(EU) </w:t>
            </w:r>
            <w:r>
              <w:rPr>
                <w:rFonts w:eastAsia="Times New Roman"/>
                <w:u w:val="single"/>
              </w:rPr>
              <w:t>2020/363</w:t>
            </w:r>
          </w:p>
        </w:tc>
      </w:tr>
    </w:tbl>
    <w:p w14:paraId="756DED69" w14:textId="77777777" w:rsidR="008A1A74" w:rsidRDefault="008A1A74" w:rsidP="008A1A74">
      <w:pPr>
        <w:spacing w:after="240"/>
        <w:rPr>
          <w:rFonts w:eastAsia="Times New Roman"/>
        </w:rPr>
      </w:pPr>
    </w:p>
    <w:p w14:paraId="1539CAC9" w14:textId="77777777" w:rsidR="008A1A74" w:rsidRDefault="008A1A74" w:rsidP="008A1A74">
      <w:pPr>
        <w:pStyle w:val="Normlnweb"/>
        <w:jc w:val="right"/>
      </w:pPr>
      <w:r>
        <w:rPr>
          <w:b/>
          <w:bCs/>
        </w:rPr>
        <w:t>Příloha č. 2 k vyhlášce č. 341/2014 Sb.</w:t>
      </w:r>
    </w:p>
    <w:p w14:paraId="65253B63" w14:textId="77777777" w:rsidR="008A1A74" w:rsidRDefault="008A1A74" w:rsidP="008A1A74">
      <w:pPr>
        <w:rPr>
          <w:rFonts w:eastAsia="Times New Roman"/>
        </w:rPr>
      </w:pPr>
    </w:p>
    <w:p w14:paraId="606431E9" w14:textId="77777777" w:rsidR="008A1A74" w:rsidRDefault="008A1A74" w:rsidP="008A1A74">
      <w:pPr>
        <w:jc w:val="center"/>
        <w:rPr>
          <w:rFonts w:eastAsia="Times New Roman"/>
        </w:rPr>
      </w:pPr>
      <w:r>
        <w:rPr>
          <w:rFonts w:eastAsia="Times New Roman"/>
          <w:b/>
          <w:bCs/>
        </w:rPr>
        <w:t>Kategorie silničních a zvláštních vozidel</w:t>
      </w:r>
    </w:p>
    <w:p w14:paraId="7EDB9587"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234C7573" wp14:editId="47427E7D">
            <wp:extent cx="352425" cy="28575"/>
            <wp:effectExtent l="0" t="0" r="9525" b="9525"/>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 </w:t>
      </w:r>
      <w:r>
        <w:rPr>
          <w:rFonts w:eastAsia="Times New Roman"/>
          <w:b/>
          <w:bCs/>
        </w:rPr>
        <w:t>KATEGORIE L</w:t>
      </w:r>
      <w:r>
        <w:rPr>
          <w:rFonts w:eastAsia="Times New Roman"/>
        </w:rPr>
        <w:t>: popis silničních vozidel kategorie L a její další členění jsou uvedeny v přímo použitelném předpisu Evropské unie upravujícím schvalování dvoukolových a tříkolových vozidel a čtyřkolek a dozor nad trhem</w:t>
      </w:r>
      <w:r>
        <w:rPr>
          <w:rFonts w:eastAsia="Times New Roman"/>
          <w:vertAlign w:val="superscript"/>
        </w:rPr>
        <w:t>12)</w:t>
      </w:r>
      <w:r>
        <w:rPr>
          <w:rFonts w:eastAsia="Times New Roman"/>
        </w:rPr>
        <w:t>.</w:t>
      </w:r>
      <w:r>
        <w:rPr>
          <w:rFonts w:eastAsia="Times New Roman"/>
        </w:rPr>
        <w:br/>
      </w:r>
      <w:r>
        <w:rPr>
          <w:rFonts w:eastAsia="Times New Roman"/>
        </w:rPr>
        <w:br/>
      </w:r>
      <w:r>
        <w:rPr>
          <w:rFonts w:eastAsia="Times New Roman"/>
          <w:noProof/>
        </w:rPr>
        <w:drawing>
          <wp:inline distT="0" distB="0" distL="0" distR="0" wp14:anchorId="5CFB66B6" wp14:editId="33A04423">
            <wp:extent cx="352425" cy="28575"/>
            <wp:effectExtent l="0" t="0" r="9525" b="9525"/>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Silniční vozidla podkategorie LZ jsou dvoukolová a tříkolová vozidla a čtyřkolky, které konstrukčně odpovídají silničním vozidlům podle věty první a jsou zkonstruovány a vyrobeny k využití pro ozbrojené složky, civilní ochranu, požární službu, složky odpovídající za udržování veřejného pořádku a lékařskou záchrannou službu.</w:t>
      </w:r>
      <w:r>
        <w:rPr>
          <w:rFonts w:eastAsia="Times New Roman"/>
        </w:rPr>
        <w:br/>
      </w:r>
      <w:r>
        <w:rPr>
          <w:rFonts w:eastAsia="Times New Roman"/>
        </w:rPr>
        <w:br/>
      </w:r>
      <w:r>
        <w:rPr>
          <w:rFonts w:eastAsia="Times New Roman"/>
          <w:noProof/>
        </w:rPr>
        <w:drawing>
          <wp:inline distT="0" distB="0" distL="0" distR="0" wp14:anchorId="2662BB66" wp14:editId="34BBF2E0">
            <wp:extent cx="352425" cy="28575"/>
            <wp:effectExtent l="0" t="0" r="9525" b="9525"/>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 </w:t>
      </w:r>
      <w:r>
        <w:rPr>
          <w:rFonts w:eastAsia="Times New Roman"/>
          <w:b/>
          <w:bCs/>
        </w:rPr>
        <w:t>KATEGORIE M</w:t>
      </w:r>
      <w:r>
        <w:rPr>
          <w:rFonts w:eastAsia="Times New Roman"/>
        </w:rPr>
        <w:t>: motorová vozidla konstruovaná a vyrobená především pro dopravu osob a jejich zavazadel.</w:t>
      </w:r>
      <w:r>
        <w:rPr>
          <w:rFonts w:eastAsia="Times New Roman"/>
        </w:rPr>
        <w:br/>
      </w:r>
      <w:r>
        <w:rPr>
          <w:rFonts w:eastAsia="Times New Roman"/>
        </w:rPr>
        <w:br/>
      </w:r>
      <w:r>
        <w:rPr>
          <w:rFonts w:eastAsia="Times New Roman"/>
          <w:noProof/>
        </w:rPr>
        <w:drawing>
          <wp:inline distT="0" distB="0" distL="0" distR="0" wp14:anchorId="29614568" wp14:editId="13B06BF1">
            <wp:extent cx="352425" cy="28575"/>
            <wp:effectExtent l="0" t="0" r="9525" b="9525"/>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2.1 Kategorie M1: vozidla kategorie M, s nejvýše osmi místy k sezení kromě místa k sezení řidiče. Vozidla náležející do kategorie Ml nesmí mít prostor pro stojící cestující. Počet míst k sezení může být omezen na jedno (tj. místo k sezení řidiče).</w:t>
      </w:r>
      <w:r>
        <w:rPr>
          <w:rFonts w:eastAsia="Times New Roman"/>
        </w:rPr>
        <w:br/>
      </w:r>
      <w:r>
        <w:rPr>
          <w:rFonts w:eastAsia="Times New Roman"/>
        </w:rPr>
        <w:br/>
      </w:r>
      <w:r>
        <w:rPr>
          <w:rFonts w:eastAsia="Times New Roman"/>
          <w:noProof/>
        </w:rPr>
        <w:drawing>
          <wp:inline distT="0" distB="0" distL="0" distR="0" wp14:anchorId="7229C920" wp14:editId="4815C2E4">
            <wp:extent cx="352425" cy="28575"/>
            <wp:effectExtent l="0" t="0" r="9525" b="9525"/>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2.2. Kategorie M2: vozidla kategorie M, s více než osmi místy k sezení kromě místa k sezení řidiče a </w:t>
      </w:r>
      <w:proofErr w:type="gramStart"/>
      <w:r>
        <w:rPr>
          <w:rFonts w:eastAsia="Times New Roman"/>
        </w:rPr>
        <w:t>s</w:t>
      </w:r>
      <w:proofErr w:type="gramEnd"/>
      <w:r>
        <w:rPr>
          <w:rFonts w:eastAsia="Times New Roman"/>
        </w:rPr>
        <w:t xml:space="preserve"> maximální hmotnosti nepřevyšující 5 tun. Vozidla náležející do kategorie M2 mohou mít kromě míst k sezení i prostor pro stojící cestující.</w:t>
      </w:r>
      <w:r>
        <w:rPr>
          <w:rFonts w:eastAsia="Times New Roman"/>
        </w:rPr>
        <w:br/>
      </w:r>
      <w:r>
        <w:rPr>
          <w:rFonts w:eastAsia="Times New Roman"/>
        </w:rPr>
        <w:br/>
      </w:r>
      <w:r>
        <w:rPr>
          <w:rFonts w:eastAsia="Times New Roman"/>
          <w:noProof/>
        </w:rPr>
        <w:drawing>
          <wp:inline distT="0" distB="0" distL="0" distR="0" wp14:anchorId="05E27ED2" wp14:editId="5D27F788">
            <wp:extent cx="352425" cy="28575"/>
            <wp:effectExtent l="0" t="0" r="9525" b="9525"/>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2.3. Kategorie M3: vozidla kategorie M, s více než osmi místy k sezení kromě místa k sezení řidiče a s maximální hmotností převyšující 5 tun. Vozidla náležející do kategorie M3 mohou mít prostor pro stojící cestující.</w:t>
      </w:r>
      <w:r>
        <w:rPr>
          <w:rFonts w:eastAsia="Times New Roman"/>
        </w:rPr>
        <w:br/>
      </w:r>
      <w:r>
        <w:rPr>
          <w:rFonts w:eastAsia="Times New Roman"/>
        </w:rPr>
        <w:br/>
      </w:r>
      <w:r>
        <w:rPr>
          <w:rFonts w:eastAsia="Times New Roman"/>
          <w:noProof/>
        </w:rPr>
        <w:drawing>
          <wp:inline distT="0" distB="0" distL="0" distR="0" wp14:anchorId="615013EA" wp14:editId="5818ED58">
            <wp:extent cx="352425" cy="28575"/>
            <wp:effectExtent l="0" t="0" r="9525" b="9525"/>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3. </w:t>
      </w:r>
      <w:r>
        <w:rPr>
          <w:rFonts w:eastAsia="Times New Roman"/>
          <w:b/>
          <w:bCs/>
        </w:rPr>
        <w:t>KATEGORIE N</w:t>
      </w:r>
      <w:r>
        <w:rPr>
          <w:rFonts w:eastAsia="Times New Roman"/>
        </w:rPr>
        <w:t>: motorová vozidla konstruovaná a vyrobená především pro dopravu nákladů.</w:t>
      </w:r>
      <w:r>
        <w:rPr>
          <w:rFonts w:eastAsia="Times New Roman"/>
        </w:rPr>
        <w:br/>
      </w:r>
      <w:r>
        <w:rPr>
          <w:rFonts w:eastAsia="Times New Roman"/>
        </w:rPr>
        <w:br/>
      </w:r>
      <w:r>
        <w:rPr>
          <w:rFonts w:eastAsia="Times New Roman"/>
          <w:noProof/>
        </w:rPr>
        <w:drawing>
          <wp:inline distT="0" distB="0" distL="0" distR="0" wp14:anchorId="4F56340A" wp14:editId="39175320">
            <wp:extent cx="352425" cy="28575"/>
            <wp:effectExtent l="0" t="0" r="9525" b="9525"/>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3.1. Kategorie N1: vozidla kategorie N s maximální hmotností nepřevyšující 3,5 tuny.</w:t>
      </w:r>
      <w:r>
        <w:rPr>
          <w:rFonts w:eastAsia="Times New Roman"/>
        </w:rPr>
        <w:br/>
      </w:r>
      <w:r>
        <w:rPr>
          <w:rFonts w:eastAsia="Times New Roman"/>
        </w:rPr>
        <w:br/>
      </w:r>
      <w:r>
        <w:rPr>
          <w:rFonts w:eastAsia="Times New Roman"/>
          <w:noProof/>
        </w:rPr>
        <w:drawing>
          <wp:inline distT="0" distB="0" distL="0" distR="0" wp14:anchorId="4EDCD741" wp14:editId="093AB048">
            <wp:extent cx="352425" cy="28575"/>
            <wp:effectExtent l="0" t="0" r="9525" b="9525"/>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3.2. Kategorie N2: vozidla kategorie N s maximální hmotností převyšující 3,5 tuny, ale nepřevyšující 12 tun.</w:t>
      </w:r>
      <w:r>
        <w:rPr>
          <w:rFonts w:eastAsia="Times New Roman"/>
        </w:rPr>
        <w:br/>
      </w:r>
      <w:r>
        <w:rPr>
          <w:rFonts w:eastAsia="Times New Roman"/>
        </w:rPr>
        <w:br/>
      </w:r>
      <w:r>
        <w:rPr>
          <w:rFonts w:eastAsia="Times New Roman"/>
          <w:noProof/>
        </w:rPr>
        <w:drawing>
          <wp:inline distT="0" distB="0" distL="0" distR="0" wp14:anchorId="2B898191" wp14:editId="553C4F1F">
            <wp:extent cx="352425" cy="28575"/>
            <wp:effectExtent l="0" t="0" r="9525" b="9525"/>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3.3. Kategorie N3: vozidla kategorie N s maximální hmotností převyšující 12 tun.</w:t>
      </w:r>
      <w:r>
        <w:rPr>
          <w:rFonts w:eastAsia="Times New Roman"/>
        </w:rPr>
        <w:br/>
      </w:r>
      <w:r>
        <w:rPr>
          <w:rFonts w:eastAsia="Times New Roman"/>
        </w:rPr>
        <w:br/>
      </w:r>
      <w:r>
        <w:rPr>
          <w:rFonts w:eastAsia="Times New Roman"/>
          <w:noProof/>
        </w:rPr>
        <w:drawing>
          <wp:inline distT="0" distB="0" distL="0" distR="0" wp14:anchorId="05B441FD" wp14:editId="6F5445B3">
            <wp:extent cx="352425" cy="28575"/>
            <wp:effectExtent l="0" t="0" r="9525" b="9525"/>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4. </w:t>
      </w:r>
      <w:r>
        <w:rPr>
          <w:rFonts w:eastAsia="Times New Roman"/>
          <w:b/>
          <w:bCs/>
        </w:rPr>
        <w:t>KATEGORIE O</w:t>
      </w:r>
      <w:r>
        <w:rPr>
          <w:rFonts w:eastAsia="Times New Roman"/>
        </w:rPr>
        <w:t>: přípojná vozidla konstruovaná a vyrobená pro dopravu nákladů nebo osob i pro ubytování osob.</w:t>
      </w:r>
      <w:r>
        <w:rPr>
          <w:rFonts w:eastAsia="Times New Roman"/>
        </w:rPr>
        <w:br/>
      </w:r>
      <w:r>
        <w:rPr>
          <w:rFonts w:eastAsia="Times New Roman"/>
        </w:rPr>
        <w:br/>
      </w:r>
      <w:r>
        <w:rPr>
          <w:rFonts w:eastAsia="Times New Roman"/>
          <w:noProof/>
        </w:rPr>
        <w:drawing>
          <wp:inline distT="0" distB="0" distL="0" distR="0" wp14:anchorId="0F02C61D" wp14:editId="7876F12B">
            <wp:extent cx="352425" cy="28575"/>
            <wp:effectExtent l="0" t="0" r="9525" b="9525"/>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4.1. Kategorie O1: vozidla kategorie O s maximální hmotností nepřevyšující 0,75 tuny.</w:t>
      </w:r>
      <w:r>
        <w:rPr>
          <w:rFonts w:eastAsia="Times New Roman"/>
        </w:rPr>
        <w:br/>
      </w:r>
      <w:r>
        <w:rPr>
          <w:rFonts w:eastAsia="Times New Roman"/>
        </w:rPr>
        <w:br/>
      </w:r>
      <w:r>
        <w:rPr>
          <w:rFonts w:eastAsia="Times New Roman"/>
          <w:noProof/>
        </w:rPr>
        <w:drawing>
          <wp:inline distT="0" distB="0" distL="0" distR="0" wp14:anchorId="060EE607" wp14:editId="049B4123">
            <wp:extent cx="352425" cy="28575"/>
            <wp:effectExtent l="0" t="0" r="9525" b="9525"/>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4.2. Kategorie O2: vozidla kategorie O s maximální hmotností převyšující 0,75 tuny, ale nepřevyšující 3,5 tuny.</w:t>
      </w:r>
      <w:r>
        <w:rPr>
          <w:rFonts w:eastAsia="Times New Roman"/>
        </w:rPr>
        <w:br/>
      </w:r>
      <w:r>
        <w:rPr>
          <w:rFonts w:eastAsia="Times New Roman"/>
        </w:rPr>
        <w:br/>
      </w:r>
      <w:r>
        <w:rPr>
          <w:rFonts w:eastAsia="Times New Roman"/>
          <w:noProof/>
        </w:rPr>
        <w:drawing>
          <wp:inline distT="0" distB="0" distL="0" distR="0" wp14:anchorId="531E7DBB" wp14:editId="53CA5A9B">
            <wp:extent cx="352425" cy="28575"/>
            <wp:effectExtent l="0" t="0" r="9525" b="9525"/>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4.3. Kategorie O3: vozidla kategorie O s maximální hmotností převyšující 3,5 tuny, ale nepřevyšující 10 tun.</w:t>
      </w:r>
      <w:r>
        <w:rPr>
          <w:rFonts w:eastAsia="Times New Roman"/>
        </w:rPr>
        <w:br/>
      </w:r>
      <w:r>
        <w:rPr>
          <w:rFonts w:eastAsia="Times New Roman"/>
        </w:rPr>
        <w:br/>
      </w:r>
      <w:r>
        <w:rPr>
          <w:rFonts w:eastAsia="Times New Roman"/>
          <w:noProof/>
        </w:rPr>
        <w:drawing>
          <wp:inline distT="0" distB="0" distL="0" distR="0" wp14:anchorId="1502C6D3" wp14:editId="26925051">
            <wp:extent cx="352425" cy="28575"/>
            <wp:effectExtent l="0" t="0" r="9525" b="9525"/>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4.4. Kategorie O4: vozidla kategorie O s maximální hmotností převyšující 10 tun.</w:t>
      </w:r>
      <w:r>
        <w:rPr>
          <w:rFonts w:eastAsia="Times New Roman"/>
        </w:rPr>
        <w:br/>
      </w:r>
      <w:r>
        <w:rPr>
          <w:rFonts w:eastAsia="Times New Roman"/>
        </w:rPr>
        <w:br/>
      </w:r>
      <w:r>
        <w:rPr>
          <w:rFonts w:eastAsia="Times New Roman"/>
          <w:noProof/>
        </w:rPr>
        <w:lastRenderedPageBreak/>
        <w:drawing>
          <wp:inline distT="0" distB="0" distL="0" distR="0" wp14:anchorId="561FE7BA" wp14:editId="21099C2B">
            <wp:extent cx="352425" cy="28575"/>
            <wp:effectExtent l="0" t="0" r="9525" b="9525"/>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b/>
          <w:bCs/>
        </w:rPr>
        <w:t>Podkategorie vozidel</w:t>
      </w:r>
      <w:r>
        <w:rPr>
          <w:rFonts w:eastAsia="Times New Roman"/>
        </w:rPr>
        <w:br/>
      </w:r>
      <w:r>
        <w:rPr>
          <w:rFonts w:eastAsia="Times New Roman"/>
        </w:rPr>
        <w:br/>
      </w:r>
      <w:r>
        <w:rPr>
          <w:rFonts w:eastAsia="Times New Roman"/>
          <w:noProof/>
        </w:rPr>
        <w:drawing>
          <wp:inline distT="0" distB="0" distL="0" distR="0" wp14:anchorId="08B8F00C" wp14:editId="39DDA858">
            <wp:extent cx="352425" cy="28575"/>
            <wp:effectExtent l="0" t="0" r="9525" b="9525"/>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Terénní vozidla</w:t>
      </w:r>
      <w:r>
        <w:rPr>
          <w:rFonts w:eastAsia="Times New Roman"/>
        </w:rPr>
        <w:br/>
      </w:r>
      <w:r>
        <w:rPr>
          <w:rFonts w:eastAsia="Times New Roman"/>
        </w:rPr>
        <w:br/>
      </w:r>
      <w:r>
        <w:rPr>
          <w:rFonts w:eastAsia="Times New Roman"/>
          <w:noProof/>
        </w:rPr>
        <w:drawing>
          <wp:inline distT="0" distB="0" distL="0" distR="0" wp14:anchorId="0790035A" wp14:editId="3ADD3CD5">
            <wp:extent cx="352425" cy="28575"/>
            <wp:effectExtent l="0" t="0" r="9525" b="9525"/>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„Terénním vozidlem" se rozumí vozidlo zařazené do kategorie M nebo N, které má zvláštní technické vlastnosti umožňující jeho použití mimo běžné vozovky. V případě těchto kategorií vozidel se k písmenu a číslici označujícím kategorii vozidla připojí písmeno „G". Kritéria pro zařazení vozidla do podkategorie "terénních vozidel" jsou uvedena v oddílu 4 části A přílohy II směrnice 2007/46/ES.</w:t>
      </w:r>
      <w:r>
        <w:rPr>
          <w:rFonts w:eastAsia="Times New Roman"/>
        </w:rPr>
        <w:br/>
      </w:r>
      <w:r>
        <w:rPr>
          <w:rFonts w:eastAsia="Times New Roman"/>
        </w:rPr>
        <w:br/>
      </w:r>
      <w:r>
        <w:rPr>
          <w:rFonts w:eastAsia="Times New Roman"/>
          <w:noProof/>
        </w:rPr>
        <w:drawing>
          <wp:inline distT="0" distB="0" distL="0" distR="0" wp14:anchorId="54738681" wp14:editId="6EFBD582">
            <wp:extent cx="352425" cy="28575"/>
            <wp:effectExtent l="0" t="0" r="9525" b="9525"/>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Vozidla zvláštního určení</w:t>
      </w:r>
      <w:r>
        <w:rPr>
          <w:rFonts w:eastAsia="Times New Roman"/>
        </w:rPr>
        <w:br/>
      </w:r>
      <w:r>
        <w:rPr>
          <w:rFonts w:eastAsia="Times New Roman"/>
        </w:rPr>
        <w:br/>
      </w:r>
      <w:r>
        <w:rPr>
          <w:rFonts w:eastAsia="Times New Roman"/>
          <w:noProof/>
        </w:rPr>
        <w:drawing>
          <wp:inline distT="0" distB="0" distL="0" distR="0" wp14:anchorId="4E3AC37A" wp14:editId="3F6A04D9">
            <wp:extent cx="352425" cy="28575"/>
            <wp:effectExtent l="0" t="0" r="9525" b="9525"/>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„Vozidlem zvláštního určení" se rozumí silniční vozidlo kategorie M, N nebo O, které má zvláštní technické vlastnosti k výkonu funkce, jež vyžaduje zvláštní uspořádání a/nebo výstroj. V případě neúplných vozidel, která mají spadat do podkategorie vozidel zvláštního určení, se k písmenu a číslici označujícím kategorii vozidla připojí písmeno „S“. Různé typy vozidel zvláštního určení jsou vymezeny a uvedeny v oddílu 5 části A přílohy II směrnice 2007/46/ES.</w:t>
      </w:r>
      <w:r>
        <w:rPr>
          <w:rFonts w:eastAsia="Times New Roman"/>
        </w:rPr>
        <w:br/>
      </w:r>
      <w:r>
        <w:rPr>
          <w:rFonts w:eastAsia="Times New Roman"/>
        </w:rPr>
        <w:br/>
      </w:r>
      <w:r>
        <w:rPr>
          <w:rFonts w:eastAsia="Times New Roman"/>
          <w:noProof/>
        </w:rPr>
        <w:drawing>
          <wp:inline distT="0" distB="0" distL="0" distR="0" wp14:anchorId="6148D764" wp14:editId="427BFA02">
            <wp:extent cx="352425" cy="28575"/>
            <wp:effectExtent l="0" t="0" r="9525" b="9525"/>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Terénní vozidlo zvláštního určení</w:t>
      </w:r>
      <w:r>
        <w:rPr>
          <w:rFonts w:eastAsia="Times New Roman"/>
        </w:rPr>
        <w:br/>
      </w:r>
      <w:r>
        <w:rPr>
          <w:rFonts w:eastAsia="Times New Roman"/>
        </w:rPr>
        <w:br/>
      </w:r>
      <w:r>
        <w:rPr>
          <w:rFonts w:eastAsia="Times New Roman"/>
          <w:noProof/>
        </w:rPr>
        <w:drawing>
          <wp:inline distT="0" distB="0" distL="0" distR="0" wp14:anchorId="29330109" wp14:editId="24BB75BC">
            <wp:extent cx="352425" cy="28575"/>
            <wp:effectExtent l="0" t="0" r="9525" b="9525"/>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„Terénním vozidlem zvláštního určení" se rozumí vozidlo zařazené do kategorie M nebo N, které má zvláštní technické vlastnosti uvedené v bodě 2.1 a 2.2 části A přílohy II směrnice 2007/46/ES. V případě těchto kategorií vozidel se k písmenu a číslici označujícím kategorii vozidla připojí písmeno „G“. V případě neúplných vozidel, která mají spadat do podkategorie vozidel zvláštního určení, se navíc k písmenu a číslici označujícím kategorii vozidla připojí jako druhá přípona písmeno „S“.</w:t>
      </w:r>
      <w:r>
        <w:rPr>
          <w:rFonts w:eastAsia="Times New Roman"/>
        </w:rPr>
        <w:br/>
      </w:r>
      <w:r>
        <w:rPr>
          <w:rFonts w:eastAsia="Times New Roman"/>
        </w:rPr>
        <w:br/>
      </w:r>
      <w:r>
        <w:rPr>
          <w:rFonts w:eastAsia="Times New Roman"/>
          <w:noProof/>
        </w:rPr>
        <w:drawing>
          <wp:inline distT="0" distB="0" distL="0" distR="0" wp14:anchorId="46A0815E" wp14:editId="168FC559">
            <wp:extent cx="352425" cy="28575"/>
            <wp:effectExtent l="0" t="0" r="9525" b="9525"/>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 </w:t>
      </w:r>
      <w:r>
        <w:rPr>
          <w:rFonts w:eastAsia="Times New Roman"/>
          <w:b/>
          <w:bCs/>
        </w:rPr>
        <w:t>KATEGORIE T, C, R a S</w:t>
      </w:r>
      <w:r>
        <w:rPr>
          <w:rFonts w:eastAsia="Times New Roman"/>
        </w:rPr>
        <w:t>: popis silničních vozidel kategorií T, C, R a S a jejich další členění jsou uvedeny v přímo použitelném předpisu Evropské unie upravujícím schvalování zemědělských a lesnických vozidel a dozor nad trhem13).</w:t>
      </w:r>
      <w:r>
        <w:rPr>
          <w:rFonts w:eastAsia="Times New Roman"/>
        </w:rPr>
        <w:br/>
      </w:r>
      <w:r>
        <w:rPr>
          <w:rFonts w:eastAsia="Times New Roman"/>
        </w:rPr>
        <w:br/>
      </w:r>
      <w:r>
        <w:rPr>
          <w:rFonts w:eastAsia="Times New Roman"/>
          <w:noProof/>
        </w:rPr>
        <w:drawing>
          <wp:inline distT="0" distB="0" distL="0" distR="0" wp14:anchorId="2492A4C6" wp14:editId="28C817AC">
            <wp:extent cx="352425" cy="28575"/>
            <wp:effectExtent l="0" t="0" r="9525" b="9525"/>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Zvláštní vozidla podkategorie SS jsou pracovní stroje samojízdné s vlastním zdrojem pohonu, konstrukčně a svým vybavením určené pouze pro vykonávání určitých pracovních činností. Pracovní stroje samojízdné nejsou zpravidla určeny pro přepravní činnost.</w:t>
      </w:r>
      <w:r>
        <w:rPr>
          <w:rFonts w:eastAsia="Times New Roman"/>
        </w:rPr>
        <w:br/>
      </w:r>
      <w:r>
        <w:rPr>
          <w:rFonts w:eastAsia="Times New Roman"/>
        </w:rPr>
        <w:br/>
      </w:r>
      <w:r>
        <w:rPr>
          <w:rFonts w:eastAsia="Times New Roman"/>
          <w:noProof/>
        </w:rPr>
        <w:drawing>
          <wp:inline distT="0" distB="0" distL="0" distR="0" wp14:anchorId="1F40EFDD" wp14:editId="193EA49D">
            <wp:extent cx="352425" cy="28575"/>
            <wp:effectExtent l="0" t="0" r="9525" b="9525"/>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Zvláštní vozidla podkategorie SN jsou pracovní stroje nesené určené pouze pro vykonávání určitých pracovních činností. Tyto stroje se na pozemních komunikacích pohybují zavěšeny na vozidle a tvoří s ním jeden celek. Jejich pojezdové ústrojí (pokud jsou jím vybaveny) není v přepravní poloze ve styku s vozovkou. Do této kategorie spadají i výměnné nástavby mající charakter pracovního stroje neseného.</w:t>
      </w:r>
      <w:r>
        <w:rPr>
          <w:rFonts w:eastAsia="Times New Roman"/>
        </w:rPr>
        <w:br/>
      </w:r>
      <w:r>
        <w:rPr>
          <w:rFonts w:eastAsia="Times New Roman"/>
        </w:rPr>
        <w:br/>
      </w:r>
      <w:r>
        <w:rPr>
          <w:rFonts w:eastAsia="Times New Roman"/>
          <w:noProof/>
        </w:rPr>
        <w:drawing>
          <wp:inline distT="0" distB="0" distL="0" distR="0" wp14:anchorId="133DDEC6" wp14:editId="47980D33">
            <wp:extent cx="352425" cy="28575"/>
            <wp:effectExtent l="0" t="0" r="9525" b="9525"/>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6. </w:t>
      </w:r>
      <w:r>
        <w:rPr>
          <w:rFonts w:eastAsia="Times New Roman"/>
          <w:b/>
          <w:bCs/>
        </w:rPr>
        <w:t>KATEGORIE Z</w:t>
      </w:r>
      <w:r>
        <w:rPr>
          <w:rFonts w:eastAsia="Times New Roman"/>
        </w:rPr>
        <w:t>: ostatní vozidla, která nelze zařadit do žádné z výše uvedených kategorií.</w:t>
      </w:r>
    </w:p>
    <w:p w14:paraId="49044CBC" w14:textId="77777777" w:rsidR="008A1A74" w:rsidRDefault="008A1A74" w:rsidP="008A1A74">
      <w:pPr>
        <w:pStyle w:val="Normlnweb"/>
        <w:jc w:val="right"/>
      </w:pPr>
      <w:r>
        <w:rPr>
          <w:b/>
          <w:bCs/>
        </w:rPr>
        <w:t>Příloha č. 3 k vyhlášce č. 341/2014 Sb.</w:t>
      </w:r>
    </w:p>
    <w:p w14:paraId="4500A954" w14:textId="77777777" w:rsidR="008A1A74" w:rsidRDefault="008A1A74" w:rsidP="008A1A74">
      <w:pPr>
        <w:rPr>
          <w:rFonts w:eastAsia="Times New Roman"/>
        </w:rPr>
      </w:pPr>
    </w:p>
    <w:p w14:paraId="456CDDF9" w14:textId="77777777" w:rsidR="008A1A74" w:rsidRDefault="008A1A74" w:rsidP="008A1A74">
      <w:pPr>
        <w:jc w:val="center"/>
        <w:rPr>
          <w:rFonts w:eastAsia="Times New Roman"/>
        </w:rPr>
      </w:pPr>
      <w:r>
        <w:rPr>
          <w:rFonts w:eastAsia="Times New Roman"/>
          <w:b/>
          <w:bCs/>
        </w:rPr>
        <w:t>Technické požadavky na konstrukci vozidel kategorií M, N, O</w:t>
      </w:r>
    </w:p>
    <w:p w14:paraId="7C8C66DB" w14:textId="77777777" w:rsidR="008A1A74" w:rsidRDefault="008A1A74" w:rsidP="008A1A74">
      <w:pPr>
        <w:spacing w:after="240"/>
        <w:rPr>
          <w:rFonts w:eastAsia="Times New Roman"/>
        </w:rPr>
      </w:pPr>
      <w:r>
        <w:rPr>
          <w:rFonts w:eastAsia="Times New Roman"/>
        </w:rPr>
        <w:lastRenderedPageBreak/>
        <w:br/>
      </w:r>
      <w:r>
        <w:rPr>
          <w:rFonts w:eastAsia="Times New Roman"/>
          <w:noProof/>
        </w:rPr>
        <w:drawing>
          <wp:inline distT="0" distB="0" distL="0" distR="0" wp14:anchorId="2F3F2B01" wp14:editId="25619829">
            <wp:extent cx="352425" cy="28575"/>
            <wp:effectExtent l="0" t="0" r="9525" b="9525"/>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Tato příloha platí rovněž pro všechny systémy vozidel, samostatné technické celky a konstrukční části namontované na výše uvedených vozidlech nebo určené k montáži na tato vozidla.</w:t>
      </w:r>
      <w:r>
        <w:rPr>
          <w:rFonts w:eastAsia="Times New Roman"/>
        </w:rPr>
        <w:br/>
      </w:r>
      <w:r>
        <w:rPr>
          <w:rFonts w:eastAsia="Times New Roman"/>
        </w:rPr>
        <w:br/>
      </w:r>
      <w:r>
        <w:rPr>
          <w:rFonts w:eastAsia="Times New Roman"/>
          <w:noProof/>
        </w:rPr>
        <w:drawing>
          <wp:inline distT="0" distB="0" distL="0" distR="0" wp14:anchorId="2C172BB8" wp14:editId="0FF50EFC">
            <wp:extent cx="352425" cy="28575"/>
            <wp:effectExtent l="0" t="0" r="9525" b="9525"/>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Tabulka platných směrnic Evropské unie: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8"/>
        <w:gridCol w:w="1319"/>
        <w:gridCol w:w="2145"/>
        <w:gridCol w:w="1546"/>
        <w:gridCol w:w="1129"/>
        <w:gridCol w:w="1089"/>
      </w:tblGrid>
      <w:tr w:rsidR="008A1A74" w14:paraId="7D265F4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52D1C0" w14:textId="77777777" w:rsidR="008A1A74" w:rsidRDefault="008A1A74" w:rsidP="00D03C42">
            <w:pPr>
              <w:rPr>
                <w:rFonts w:eastAsia="Times New Roman"/>
              </w:rPr>
            </w:pPr>
            <w:r>
              <w:rPr>
                <w:rFonts w:eastAsia="Times New Roman"/>
              </w:rPr>
              <w:t>Položka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585B2" w14:textId="77777777" w:rsidR="008A1A74" w:rsidRDefault="008A1A74" w:rsidP="00D03C42">
            <w:pPr>
              <w:rPr>
                <w:rFonts w:eastAsia="Times New Roman"/>
              </w:rPr>
            </w:pPr>
            <w:r>
              <w:rPr>
                <w:rFonts w:eastAsia="Times New Roman"/>
              </w:rPr>
              <w:t>Směrnice Evropské unie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DA6C" w14:textId="77777777" w:rsidR="008A1A74" w:rsidRDefault="008A1A74" w:rsidP="00D03C42">
            <w:pPr>
              <w:rPr>
                <w:rFonts w:eastAsia="Times New Roman"/>
              </w:rPr>
            </w:pPr>
            <w:r>
              <w:rPr>
                <w:rFonts w:eastAsia="Times New Roman"/>
              </w:rPr>
              <w:t>Harmonizované technické požadavky, rozsah a způsob ověření splnění harmonizovaných technických požadavků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65C7E" w14:textId="77777777" w:rsidR="008A1A74" w:rsidRDefault="008A1A74" w:rsidP="00D03C42">
            <w:pPr>
              <w:rPr>
                <w:rFonts w:eastAsia="Times New Roman"/>
              </w:rPr>
            </w:pPr>
            <w:r>
              <w:rPr>
                <w:rFonts w:eastAsia="Times New Roman"/>
              </w:rPr>
              <w:t>Rozsah a obsah dokumentace obsahující technické údaje o typu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71FF9" w14:textId="77777777" w:rsidR="008A1A74" w:rsidRDefault="008A1A74" w:rsidP="00D03C42">
            <w:pPr>
              <w:rPr>
                <w:rFonts w:eastAsia="Times New Roman"/>
              </w:rPr>
            </w:pPr>
            <w:r>
              <w:rPr>
                <w:rFonts w:eastAsia="Times New Roman"/>
              </w:rPr>
              <w:t>Vzor osvědčení o schválení typu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250E7" w14:textId="77777777" w:rsidR="008A1A74" w:rsidRDefault="008A1A74" w:rsidP="00D03C42">
            <w:pPr>
              <w:rPr>
                <w:rFonts w:eastAsia="Times New Roman"/>
              </w:rPr>
            </w:pPr>
            <w:r>
              <w:rPr>
                <w:rFonts w:eastAsia="Times New Roman"/>
              </w:rPr>
              <w:t>Značka schválení typu</w:t>
            </w:r>
          </w:p>
        </w:tc>
      </w:tr>
      <w:tr w:rsidR="008A1A74" w14:paraId="6F2AEE1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2B4FC" w14:textId="77777777" w:rsidR="008A1A74" w:rsidRDefault="008A1A74" w:rsidP="00D03C42">
            <w:pPr>
              <w:rPr>
                <w:rFonts w:eastAsia="Times New Roman"/>
              </w:rPr>
            </w:pPr>
            <w:r>
              <w:rPr>
                <w:rFonts w:eastAsia="Times New Roman"/>
              </w:rPr>
              <w:t>Hladina akustického tlaku a výfukový systém</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60164" w14:textId="77777777" w:rsidR="008A1A74" w:rsidRDefault="008A1A74" w:rsidP="00D03C42">
            <w:pPr>
              <w:pStyle w:val="Normlnweb"/>
              <w:jc w:val="center"/>
            </w:pPr>
            <w:r>
              <w:t>70/157/EHS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004A2" w14:textId="77777777" w:rsidR="008A1A74" w:rsidRDefault="008A1A74" w:rsidP="00D03C42">
            <w:pPr>
              <w:pStyle w:val="Normlnweb"/>
              <w:jc w:val="center"/>
            </w:pPr>
            <w:r>
              <w:t xml:space="preserve">Příloha </w:t>
            </w:r>
            <w:proofErr w:type="gramStart"/>
            <w:r>
              <w:t>I,II</w:t>
            </w:r>
            <w:proofErr w:type="gramEnd"/>
            <w:r>
              <w:t xml:space="preserve"> a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EBA9C" w14:textId="77777777" w:rsidR="008A1A74" w:rsidRDefault="008A1A74" w:rsidP="00D03C42">
            <w:pPr>
              <w:rPr>
                <w:rFonts w:eastAsia="Times New Roman"/>
              </w:rPr>
            </w:pPr>
            <w:r>
              <w:rPr>
                <w:rFonts w:eastAsia="Times New Roman"/>
              </w:rPr>
              <w:t>Dodatek 1 přílohy I a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9B189" w14:textId="77777777" w:rsidR="008A1A74" w:rsidRDefault="008A1A74" w:rsidP="00D03C42">
            <w:pPr>
              <w:rPr>
                <w:rFonts w:eastAsia="Times New Roman"/>
              </w:rPr>
            </w:pPr>
            <w:r>
              <w:rPr>
                <w:rFonts w:eastAsia="Times New Roman"/>
              </w:rPr>
              <w:t>Dodatek 2 přílohy I a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CBDD2" w14:textId="77777777" w:rsidR="008A1A74" w:rsidRDefault="008A1A74" w:rsidP="00D03C42">
            <w:pPr>
              <w:rPr>
                <w:rFonts w:eastAsia="Times New Roman"/>
              </w:rPr>
            </w:pPr>
            <w:r>
              <w:rPr>
                <w:rFonts w:eastAsia="Times New Roman"/>
              </w:rPr>
              <w:t>Příloha II</w:t>
            </w:r>
          </w:p>
        </w:tc>
      </w:tr>
      <w:tr w:rsidR="008A1A74" w14:paraId="10CE6D7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CC929" w14:textId="77777777" w:rsidR="008A1A74" w:rsidRDefault="008A1A74" w:rsidP="00D03C42">
            <w:pPr>
              <w:pStyle w:val="Normlnweb"/>
            </w:pPr>
            <w:r>
              <w:t>Bezpečnostní pásy a dětské zádržné systémy</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E1DCE" w14:textId="77777777" w:rsidR="008A1A74" w:rsidRDefault="008A1A74" w:rsidP="00D03C42">
            <w:pPr>
              <w:pStyle w:val="Normlnweb"/>
              <w:jc w:val="center"/>
            </w:pPr>
            <w:r>
              <w:t>91/671/EHS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A67F6" w14:textId="77777777" w:rsidR="008A1A74" w:rsidRDefault="008A1A74" w:rsidP="00D03C42">
            <w:pPr>
              <w:pStyle w:val="Normlnweb"/>
              <w:jc w:val="center"/>
            </w:pPr>
            <w:r>
              <w:t>Článek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3396F"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F34D6"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AC399" w14:textId="77777777" w:rsidR="008A1A74" w:rsidRDefault="008A1A74" w:rsidP="00D03C42">
            <w:pPr>
              <w:pStyle w:val="Normlnweb"/>
              <w:jc w:val="center"/>
            </w:pPr>
            <w:r>
              <w:t>—</w:t>
            </w:r>
          </w:p>
        </w:tc>
      </w:tr>
      <w:tr w:rsidR="008A1A74" w14:paraId="08CA697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4B5B5B" w14:textId="77777777" w:rsidR="008A1A74" w:rsidRDefault="008A1A74" w:rsidP="00D03C42">
            <w:pPr>
              <w:pStyle w:val="Normlnweb"/>
            </w:pPr>
            <w:r>
              <w:t>Montáž a použití omezovačů rychlosti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C9112" w14:textId="77777777" w:rsidR="008A1A74" w:rsidRDefault="008A1A74" w:rsidP="00D03C42">
            <w:pPr>
              <w:pStyle w:val="Normlnweb"/>
              <w:jc w:val="center"/>
            </w:pPr>
            <w:r>
              <w:t>92/06/EHS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61F4D" w14:textId="77777777" w:rsidR="008A1A74" w:rsidRDefault="008A1A74" w:rsidP="00D03C42">
            <w:pPr>
              <w:pStyle w:val="Normlnweb"/>
              <w:jc w:val="center"/>
            </w:pPr>
            <w:r>
              <w:t>Článek 2 až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BBCEB"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B4516"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1BEF" w14:textId="77777777" w:rsidR="008A1A74" w:rsidRDefault="008A1A74" w:rsidP="00D03C42">
            <w:pPr>
              <w:pStyle w:val="Normlnweb"/>
              <w:jc w:val="center"/>
            </w:pPr>
            <w:r>
              <w:t>—</w:t>
            </w:r>
          </w:p>
        </w:tc>
      </w:tr>
      <w:tr w:rsidR="008A1A74" w14:paraId="47DDB70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3D5C5D" w14:textId="77777777" w:rsidR="008A1A74" w:rsidRDefault="008A1A74" w:rsidP="00D03C42">
            <w:pPr>
              <w:pStyle w:val="Normlnweb"/>
            </w:pPr>
            <w:r>
              <w:t>Vozidla s ukončenou životností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D3CF8" w14:textId="77777777" w:rsidR="008A1A74" w:rsidRDefault="008A1A74" w:rsidP="00D03C42">
            <w:pPr>
              <w:pStyle w:val="Normlnweb"/>
              <w:jc w:val="center"/>
            </w:pPr>
            <w:r>
              <w:t>2000/53/ES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8C020" w14:textId="77777777" w:rsidR="008A1A74" w:rsidRDefault="008A1A74" w:rsidP="00D03C42">
            <w:pPr>
              <w:pStyle w:val="Normlnweb"/>
              <w:jc w:val="center"/>
            </w:pPr>
            <w:r>
              <w:t>Příloha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F50C9"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AFB98"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2E87C" w14:textId="77777777" w:rsidR="008A1A74" w:rsidRDefault="008A1A74" w:rsidP="00D03C42">
            <w:pPr>
              <w:pStyle w:val="Normlnweb"/>
              <w:jc w:val="center"/>
            </w:pPr>
            <w:r>
              <w:t>—</w:t>
            </w:r>
          </w:p>
        </w:tc>
      </w:tr>
      <w:tr w:rsidR="008A1A74" w14:paraId="0D2F94E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C3B3E1" w14:textId="77777777" w:rsidR="008A1A74" w:rsidRDefault="008A1A74" w:rsidP="00D03C42">
            <w:pPr>
              <w:pStyle w:val="Normlnweb"/>
            </w:pPr>
            <w:r>
              <w:t>Opětovná použitelnost, recyklovatelnost a využitelnost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88FE3" w14:textId="77777777" w:rsidR="008A1A74" w:rsidRDefault="008A1A74" w:rsidP="00D03C42">
            <w:pPr>
              <w:pStyle w:val="Normlnweb"/>
              <w:jc w:val="center"/>
            </w:pPr>
            <w:r>
              <w:t>2005/64/ES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4C670" w14:textId="77777777" w:rsidR="008A1A74" w:rsidRDefault="008A1A74" w:rsidP="00D03C42">
            <w:pPr>
              <w:pStyle w:val="Normlnweb"/>
              <w:jc w:val="center"/>
            </w:pPr>
            <w:r>
              <w:t>Článek 6 a Příloha I, IV, V</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DA1C3" w14:textId="77777777" w:rsidR="008A1A74" w:rsidRDefault="008A1A74" w:rsidP="00D03C42">
            <w:pPr>
              <w:pStyle w:val="Normlnweb"/>
              <w:jc w:val="center"/>
            </w:pPr>
            <w:r>
              <w:t>Příloha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A037EF8" w14:textId="77777777" w:rsidR="008A1A74" w:rsidRDefault="008A1A74" w:rsidP="00D03C42">
            <w:pPr>
              <w:pStyle w:val="Normlnweb"/>
              <w:jc w:val="center"/>
            </w:pPr>
            <w:r>
              <w:t>Příloha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AD4B9" w14:textId="77777777" w:rsidR="008A1A74" w:rsidRDefault="008A1A74" w:rsidP="00D03C42">
            <w:pPr>
              <w:pStyle w:val="Normlnweb"/>
              <w:jc w:val="center"/>
            </w:pPr>
            <w:r>
              <w:t>—</w:t>
            </w:r>
          </w:p>
        </w:tc>
      </w:tr>
      <w:tr w:rsidR="008A1A74" w14:paraId="6C3A826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6F1CC7" w14:textId="77777777" w:rsidR="008A1A74" w:rsidRDefault="008A1A74" w:rsidP="00D03C42">
            <w:pPr>
              <w:rPr>
                <w:rFonts w:eastAsia="Times New Roman"/>
              </w:rPr>
            </w:pPr>
            <w:r>
              <w:rPr>
                <w:rFonts w:eastAsia="Times New Roman"/>
              </w:rPr>
              <w:t>Emise klimatizačních systémů</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00277" w14:textId="77777777" w:rsidR="008A1A74" w:rsidRDefault="008A1A74" w:rsidP="00D03C42">
            <w:pPr>
              <w:pStyle w:val="Normlnweb"/>
              <w:jc w:val="center"/>
            </w:pPr>
            <w:r>
              <w:t>2006/40/ES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B78F4" w14:textId="77777777" w:rsidR="008A1A74" w:rsidRDefault="008A1A74" w:rsidP="00D03C42">
            <w:pPr>
              <w:pStyle w:val="Normlnweb"/>
              <w:jc w:val="center"/>
            </w:pPr>
            <w:r>
              <w:t>Článek 6 a Příloha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C0DCB"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A06FB"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A83AE" w14:textId="77777777" w:rsidR="008A1A74" w:rsidRDefault="008A1A74" w:rsidP="00D03C42">
            <w:pPr>
              <w:pStyle w:val="Normlnweb"/>
              <w:jc w:val="center"/>
            </w:pPr>
            <w:r>
              <w:t>—</w:t>
            </w:r>
          </w:p>
        </w:tc>
      </w:tr>
      <w:tr w:rsidR="008A1A74" w14:paraId="71A4292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A97B3E" w14:textId="77777777" w:rsidR="008A1A74" w:rsidRDefault="008A1A74" w:rsidP="00D03C42">
            <w:pPr>
              <w:rPr>
                <w:rFonts w:eastAsia="Times New Roman"/>
              </w:rPr>
            </w:pPr>
            <w:r>
              <w:rPr>
                <w:rFonts w:eastAsia="Times New Roman"/>
              </w:rPr>
              <w:t>Dovybavení zrcátky</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9BA7C" w14:textId="77777777" w:rsidR="008A1A74" w:rsidRDefault="008A1A74" w:rsidP="00D03C42">
            <w:pPr>
              <w:pStyle w:val="Normlnweb"/>
              <w:jc w:val="center"/>
            </w:pPr>
            <w:r>
              <w:t>2007/38/ES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41364" w14:textId="77777777" w:rsidR="008A1A74" w:rsidRDefault="008A1A74" w:rsidP="00D03C42">
            <w:pPr>
              <w:pStyle w:val="Normlnweb"/>
              <w:jc w:val="center"/>
            </w:pPr>
            <w:r>
              <w:t>Článek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8D632"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E0119" w14:textId="77777777" w:rsidR="008A1A74" w:rsidRDefault="008A1A74" w:rsidP="00D03C42">
            <w:pPr>
              <w:pStyle w:val="Normln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CFA1E" w14:textId="77777777" w:rsidR="008A1A74" w:rsidRDefault="008A1A74" w:rsidP="00D03C42">
            <w:pPr>
              <w:pStyle w:val="Normlnweb"/>
              <w:jc w:val="center"/>
            </w:pPr>
            <w:r>
              <w:t>—</w:t>
            </w:r>
          </w:p>
        </w:tc>
      </w:tr>
      <w:tr w:rsidR="008A1A74" w14:paraId="1935156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CC090C" w14:textId="77777777" w:rsidR="008A1A74" w:rsidRDefault="008A1A74" w:rsidP="00D03C42">
            <w:pPr>
              <w:rPr>
                <w:rFonts w:eastAsia="Times New Roman"/>
              </w:rPr>
            </w:pPr>
            <w:r>
              <w:rPr>
                <w:rFonts w:eastAsia="Times New Roman"/>
              </w:rPr>
              <w:t>Rámec pro schvalování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3F4A4" w14:textId="77777777" w:rsidR="008A1A74" w:rsidRDefault="008A1A74" w:rsidP="00D03C42">
            <w:pPr>
              <w:pStyle w:val="Normlnweb"/>
              <w:jc w:val="center"/>
            </w:pPr>
            <w:r>
              <w:t>2007/46/ES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D04E8" w14:textId="77777777" w:rsidR="008A1A74" w:rsidRDefault="008A1A74" w:rsidP="00D03C42">
            <w:pPr>
              <w:pStyle w:val="Normlnweb"/>
              <w:jc w:val="center"/>
            </w:pPr>
            <w:r>
              <w:t>Příloha II, IV, 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1FD24" w14:textId="77777777" w:rsidR="008A1A74" w:rsidRDefault="008A1A74" w:rsidP="00D03C42">
            <w:pPr>
              <w:pStyle w:val="Normlnweb"/>
              <w:jc w:val="center"/>
            </w:pPr>
            <w:r>
              <w:t>Příloha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92525" w14:textId="77777777" w:rsidR="008A1A74" w:rsidRDefault="008A1A74" w:rsidP="00D03C42">
            <w:pPr>
              <w:pStyle w:val="Normlnweb"/>
              <w:jc w:val="center"/>
            </w:pPr>
            <w:r>
              <w:t>Příloha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2D8D3" w14:textId="77777777" w:rsidR="008A1A74" w:rsidRDefault="008A1A74" w:rsidP="00D03C42">
            <w:pPr>
              <w:pStyle w:val="Normlnweb"/>
              <w:jc w:val="center"/>
            </w:pPr>
            <w:r>
              <w:t>Článek 19, dodatek přílohy VII</w:t>
            </w:r>
          </w:p>
        </w:tc>
      </w:tr>
    </w:tbl>
    <w:p w14:paraId="248403B1"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474C848E" wp14:editId="5D861F77">
            <wp:extent cx="352425" cy="28575"/>
            <wp:effectExtent l="0" t="0" r="9525" b="9525"/>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3. Pokud jsou na vozidle systémy, samostatné technické celky nebo konstrukční části, nebo pokud jsou takové systémy, samostatné technické celky nebo části na vozidlo montovány dodatečně, samy musí být schváleny podle příslušných předpisů Evropské unie, nebo mezinárodních smluv v oblasti schvalování technické způsobilosti, kterými je Česká </w:t>
      </w:r>
      <w:r>
        <w:rPr>
          <w:rFonts w:eastAsia="Times New Roman"/>
        </w:rPr>
        <w:lastRenderedPageBreak/>
        <w:t>republika vázána. Toto ustanovení se nevztahuje na systémy, samostatné technické celky nebo konstrukční části, které byly schváleny současně se schvalováním typu vozidla jako celku při postupu jednorázového schválení typu, nebo při postupu kombinovaného schválení typu.</w:t>
      </w:r>
      <w:r>
        <w:rPr>
          <w:rFonts w:eastAsia="Times New Roman"/>
        </w:rPr>
        <w:br/>
      </w:r>
      <w:r>
        <w:rPr>
          <w:rFonts w:eastAsia="Times New Roman"/>
        </w:rPr>
        <w:br/>
      </w:r>
      <w:r>
        <w:rPr>
          <w:rFonts w:eastAsia="Times New Roman"/>
          <w:noProof/>
        </w:rPr>
        <w:drawing>
          <wp:inline distT="0" distB="0" distL="0" distR="0" wp14:anchorId="7D71F6F0" wp14:editId="181B45CF">
            <wp:extent cx="352425" cy="28575"/>
            <wp:effectExtent l="0" t="0" r="9525" b="9525"/>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4. Vozidlo musí svým provedením odpovídat požadavkům pro pravostranný provoz. V případě, že vozidlo bylo výrobcem původně určeno pro levostranný provoz, musí být k vozidlu doložen technický protokol technické zkušebny potvrzující plnění požadavků pro pravostranný provoz. Protokol musí především obsahovat posouzení osvětlení vozidla, nepřímých </w:t>
      </w:r>
      <w:proofErr w:type="gramStart"/>
      <w:r>
        <w:rPr>
          <w:rFonts w:eastAsia="Times New Roman"/>
        </w:rPr>
        <w:t>výhledů,</w:t>
      </w:r>
      <w:proofErr w:type="gramEnd"/>
      <w:r>
        <w:rPr>
          <w:rFonts w:eastAsia="Times New Roman"/>
        </w:rPr>
        <w:t xml:space="preserve"> atd.</w:t>
      </w:r>
      <w:r>
        <w:rPr>
          <w:rFonts w:eastAsia="Times New Roman"/>
        </w:rPr>
        <w:br/>
      </w:r>
      <w:r>
        <w:rPr>
          <w:rFonts w:eastAsia="Times New Roman"/>
        </w:rPr>
        <w:br/>
      </w:r>
      <w:r>
        <w:rPr>
          <w:rFonts w:eastAsia="Times New Roman"/>
          <w:noProof/>
        </w:rPr>
        <w:drawing>
          <wp:inline distT="0" distB="0" distL="0" distR="0" wp14:anchorId="6951C9F9" wp14:editId="01BE4302">
            <wp:extent cx="352425" cy="28575"/>
            <wp:effectExtent l="0" t="0" r="9525" b="9525"/>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U vozidel kategorie N s nedělenou skříňovou karoserií, které byly schváleny tak, že za poslední řadou sedadel je přepážka oddělující prostor pro cestující od prostoru pro náklad se tato přepážka nevyžaduje v případě, že vozidlo svou konstrukcí vychází z osobního automobilu kategorie M1.</w:t>
      </w:r>
      <w:r>
        <w:rPr>
          <w:rFonts w:eastAsia="Times New Roman"/>
        </w:rPr>
        <w:br/>
      </w:r>
      <w:r>
        <w:rPr>
          <w:rFonts w:eastAsia="Times New Roman"/>
        </w:rPr>
        <w:br/>
      </w:r>
      <w:r>
        <w:rPr>
          <w:rFonts w:eastAsia="Times New Roman"/>
          <w:noProof/>
        </w:rPr>
        <w:drawing>
          <wp:inline distT="0" distB="0" distL="0" distR="0" wp14:anchorId="7B1D4644" wp14:editId="2D1D94CB">
            <wp:extent cx="352425" cy="28575"/>
            <wp:effectExtent l="0" t="0" r="9525" b="9525"/>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6. Protiskluzové řetězy u vozidel kategorií M a N musí být možné namontovat protiskluzové řetězy na kola hnací nápravy nebo náprav, a to podle pokynů výrobce vozidla. Pro případ použití protiskluzového řetězu ve dvojité montáži kol musí být zaručena taková konstrukce vozidla a řetězu, aby nedocházelo při jeho použití k přetěžování vnějších pneumatik ve dvojité montáži kol. Prostor mezi koly a podběhy, karoserií, rámem vozidla apod. musí být tak velký, aby při provozní i největší technicky přípustné hmotnosti vozidla byla dostatečná vůle mezi pevnými částmi vozidla a koly s </w:t>
      </w:r>
      <w:proofErr w:type="spellStart"/>
      <w:r>
        <w:rPr>
          <w:rFonts w:eastAsia="Times New Roman"/>
        </w:rPr>
        <w:t>protislduzovými</w:t>
      </w:r>
      <w:proofErr w:type="spellEnd"/>
      <w:r>
        <w:rPr>
          <w:rFonts w:eastAsia="Times New Roman"/>
        </w:rPr>
        <w:t xml:space="preserve"> řetězy.</w:t>
      </w:r>
      <w:r>
        <w:rPr>
          <w:rFonts w:eastAsia="Times New Roman"/>
        </w:rPr>
        <w:br/>
      </w:r>
      <w:r>
        <w:rPr>
          <w:rFonts w:eastAsia="Times New Roman"/>
        </w:rPr>
        <w:br/>
      </w:r>
      <w:r>
        <w:rPr>
          <w:rFonts w:eastAsia="Times New Roman"/>
          <w:noProof/>
        </w:rPr>
        <w:drawing>
          <wp:inline distT="0" distB="0" distL="0" distR="0" wp14:anchorId="62E2047D" wp14:editId="13D319F6">
            <wp:extent cx="352425" cy="28575"/>
            <wp:effectExtent l="0" t="0" r="9525" b="9525"/>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U vozidel, u kterých je veden záznam tachografem, musí být tachograf ověřen nejméně jednou za 2 roky autorizovaným metrologickým střediskem registrovaným ministerstvem a musí být zaplombován, včetně svého pohonu.</w:t>
      </w:r>
      <w:r>
        <w:rPr>
          <w:rFonts w:eastAsia="Times New Roman"/>
        </w:rPr>
        <w:br/>
      </w:r>
      <w:r>
        <w:rPr>
          <w:rFonts w:eastAsia="Times New Roman"/>
        </w:rPr>
        <w:br/>
      </w:r>
      <w:r>
        <w:rPr>
          <w:rFonts w:eastAsia="Times New Roman"/>
          <w:noProof/>
        </w:rPr>
        <w:drawing>
          <wp:inline distT="0" distB="0" distL="0" distR="0" wp14:anchorId="2497B116" wp14:editId="6A714DBD">
            <wp:extent cx="352425" cy="28575"/>
            <wp:effectExtent l="0" t="0" r="9525" b="9525"/>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Spojovací zařízení třídy A50-X namontované na vozidle nesmí zakrývat místo pro zadní registrační tabulku nebo zhoršovat čitelnost zadní registrační tabulky nebo zakrývat předepsané osvětlení vozidla. Jestliže tomu tak není, musí být část se spojovací koulí odmontovatelná bez použití nářadí, případně s nářadím umístěným povinně ve vozidle. Vozidlo vybavené tažným zařízením schváleným s odnímatelnou spojovací koulí bez použití nářadí, musí mít tuto kouli odejmutou, pokud není využívána ke spojení s přípojným vozidlem nebo s jiným zařízením.</w:t>
      </w:r>
      <w:r>
        <w:rPr>
          <w:rFonts w:eastAsia="Times New Roman"/>
        </w:rPr>
        <w:br/>
      </w:r>
      <w:r>
        <w:rPr>
          <w:rFonts w:eastAsia="Times New Roman"/>
        </w:rPr>
        <w:br/>
      </w:r>
      <w:r>
        <w:rPr>
          <w:rFonts w:eastAsia="Times New Roman"/>
          <w:noProof/>
        </w:rPr>
        <w:drawing>
          <wp:inline distT="0" distB="0" distL="0" distR="0" wp14:anchorId="17C04712" wp14:editId="4673373C">
            <wp:extent cx="352425" cy="28575"/>
            <wp:effectExtent l="0" t="0" r="9525" b="9525"/>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9. Osa vyústění koncové části výfukového potrubí, s výjimkou potrubí směrovaného vzhůru a vyústěného nad vozidlem, musí být buď rovnoběžná s vodorovnou rovinou, nebo skloněná k rovině vozovky.</w:t>
      </w:r>
      <w:r>
        <w:rPr>
          <w:rFonts w:eastAsia="Times New Roman"/>
        </w:rPr>
        <w:br/>
      </w:r>
      <w:r>
        <w:rPr>
          <w:rFonts w:eastAsia="Times New Roman"/>
        </w:rPr>
        <w:br/>
      </w:r>
      <w:r>
        <w:rPr>
          <w:rFonts w:eastAsia="Times New Roman"/>
          <w:noProof/>
        </w:rPr>
        <w:drawing>
          <wp:inline distT="0" distB="0" distL="0" distR="0" wp14:anchorId="4D1ACD64" wp14:editId="184651F1">
            <wp:extent cx="352425" cy="28575"/>
            <wp:effectExtent l="0" t="0" r="9525" b="9525"/>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Vnější povrch vozidel nesmí mít špičaté nebo ostré výčnělky směrující ven, které by svým tvarem, rozměry nebo tvrdostí zvětšovaly nebezpečí poranění osob.</w:t>
      </w:r>
      <w:r>
        <w:rPr>
          <w:rFonts w:eastAsia="Times New Roman"/>
        </w:rPr>
        <w:br/>
      </w:r>
      <w:r>
        <w:rPr>
          <w:rFonts w:eastAsia="Times New Roman"/>
        </w:rPr>
        <w:br/>
      </w:r>
      <w:r>
        <w:rPr>
          <w:rFonts w:eastAsia="Times New Roman"/>
          <w:noProof/>
        </w:rPr>
        <w:drawing>
          <wp:inline distT="0" distB="0" distL="0" distR="0" wp14:anchorId="5CC25182" wp14:editId="25BDC298">
            <wp:extent cx="352425" cy="28575"/>
            <wp:effectExtent l="0" t="0" r="9525" b="9525"/>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U vozidel se samostatnou skříňovou karoserií nesmějí zadní a boční dveře ve zcela otevřeném stavu přesahovat šířku vozidla o více než o vlastní tloušťku dveří, a v této otevřené poloze musí být spolehlivě zajištěny.</w:t>
      </w:r>
      <w:r>
        <w:rPr>
          <w:rFonts w:eastAsia="Times New Roman"/>
        </w:rPr>
        <w:br/>
      </w:r>
      <w:r>
        <w:rPr>
          <w:rFonts w:eastAsia="Times New Roman"/>
        </w:rPr>
        <w:br/>
      </w:r>
      <w:r>
        <w:rPr>
          <w:rFonts w:eastAsia="Times New Roman"/>
          <w:noProof/>
        </w:rPr>
        <w:drawing>
          <wp:inline distT="0" distB="0" distL="0" distR="0" wp14:anchorId="7BDEF6F0" wp14:editId="33B45E75">
            <wp:extent cx="352425" cy="28575"/>
            <wp:effectExtent l="0" t="0" r="9525" b="9525"/>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12. Každé vozidlo musí být dostatečně odpruženo, s případným použitím tlumičů pérování a stabilizátorů.</w:t>
      </w:r>
      <w:r>
        <w:rPr>
          <w:rFonts w:eastAsia="Times New Roman"/>
        </w:rPr>
        <w:br/>
      </w:r>
    </w:p>
    <w:p w14:paraId="778E51E6" w14:textId="77777777" w:rsidR="008A1A74" w:rsidRDefault="008A1A74" w:rsidP="008A1A74">
      <w:pPr>
        <w:pStyle w:val="Normlnweb"/>
        <w:jc w:val="right"/>
      </w:pPr>
      <w:r>
        <w:rPr>
          <w:b/>
          <w:bCs/>
        </w:rPr>
        <w:lastRenderedPageBreak/>
        <w:t>Příloha č. 4 k vyhlášce č. 341/2014 Sb.</w:t>
      </w:r>
    </w:p>
    <w:p w14:paraId="29E8D207" w14:textId="77777777" w:rsidR="008A1A74" w:rsidRDefault="008A1A74" w:rsidP="008A1A74">
      <w:pPr>
        <w:rPr>
          <w:rFonts w:eastAsia="Times New Roman"/>
        </w:rPr>
      </w:pPr>
    </w:p>
    <w:p w14:paraId="63CE188E" w14:textId="77777777" w:rsidR="008A1A74" w:rsidRDefault="008A1A74" w:rsidP="008A1A74">
      <w:pPr>
        <w:jc w:val="center"/>
        <w:rPr>
          <w:rFonts w:eastAsia="Times New Roman"/>
        </w:rPr>
      </w:pPr>
      <w:r>
        <w:rPr>
          <w:rFonts w:eastAsia="Times New Roman"/>
        </w:rPr>
        <w:t>Příloha zrušena vyhláškou č. 235/2017 Sb.</w:t>
      </w:r>
    </w:p>
    <w:p w14:paraId="7490DA65" w14:textId="77777777" w:rsidR="008A1A74" w:rsidRDefault="008A1A74" w:rsidP="008A1A74">
      <w:pPr>
        <w:spacing w:after="240"/>
        <w:rPr>
          <w:rFonts w:eastAsia="Times New Roman"/>
        </w:rPr>
      </w:pPr>
    </w:p>
    <w:p w14:paraId="74175A96" w14:textId="77777777" w:rsidR="008A1A74" w:rsidRDefault="008A1A74" w:rsidP="008A1A74">
      <w:pPr>
        <w:pStyle w:val="Normlnweb"/>
        <w:jc w:val="right"/>
      </w:pPr>
      <w:r>
        <w:rPr>
          <w:b/>
          <w:bCs/>
        </w:rPr>
        <w:t>Příloha č. 5 k vyhlášce č. 341/2014 Sb.</w:t>
      </w:r>
    </w:p>
    <w:p w14:paraId="3EFB1D1C" w14:textId="77777777" w:rsidR="008A1A74" w:rsidRDefault="008A1A74" w:rsidP="008A1A74">
      <w:pPr>
        <w:rPr>
          <w:rFonts w:eastAsia="Times New Roman"/>
        </w:rPr>
      </w:pPr>
    </w:p>
    <w:p w14:paraId="42989550" w14:textId="77777777" w:rsidR="008A1A74" w:rsidRDefault="008A1A74" w:rsidP="008A1A74">
      <w:pPr>
        <w:jc w:val="center"/>
        <w:rPr>
          <w:rFonts w:eastAsia="Times New Roman"/>
        </w:rPr>
      </w:pPr>
      <w:r>
        <w:rPr>
          <w:rFonts w:eastAsia="Times New Roman"/>
          <w:b/>
          <w:bCs/>
        </w:rPr>
        <w:t>Rozhodnutí přijatá na základě mezinárodní smlouvy</w:t>
      </w:r>
    </w:p>
    <w:p w14:paraId="72A4E53E"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29987F5A" wp14:editId="5A5A7929">
            <wp:extent cx="352425" cy="28575"/>
            <wp:effectExtent l="0" t="0" r="9525" b="9525"/>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Rozhodnutí přijatá na základě mezinárodní smlouvy, která tvoří přílohy Dohody o přijetí jednotných technických pravidel pro kolová vozidla, zařízení a části, které se mohou montovat a/nebo užívat na kolových vozidlech a o podmínkách pro vzájemné uznávání schválení udělených na základě těchto pravidel, uzavřené v Ženevě dne 20. března 1958 ve znění Dohody z 16. října 1995, jsou: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
        <w:gridCol w:w="8563"/>
      </w:tblGrid>
      <w:tr w:rsidR="008A1A74" w14:paraId="6740687E" w14:textId="77777777" w:rsidTr="00D03C42">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14:paraId="3AFB6ACB" w14:textId="77777777" w:rsidR="008A1A74" w:rsidRDefault="008A1A74" w:rsidP="00D03C42">
            <w:pPr>
              <w:jc w:val="cente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CBD8B" w14:textId="77777777" w:rsidR="008A1A74" w:rsidRDefault="008A1A74" w:rsidP="00D03C42">
            <w:pPr>
              <w:rPr>
                <w:rFonts w:eastAsia="Times New Roman"/>
              </w:rPr>
            </w:pPr>
            <w:r>
              <w:rPr>
                <w:rFonts w:eastAsia="Times New Roman"/>
              </w:rPr>
              <w:t>Jednotná ustanovení pro schvalování typu světlometů motorových vozidel s asymetrickým potkávacím světlem a/nebo dálkovým světlem a vybavených žárovkami kategorií R2 a/nebo HS1</w:t>
            </w:r>
          </w:p>
        </w:tc>
      </w:tr>
      <w:tr w:rsidR="008A1A74" w14:paraId="15CFDEB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F5924D" w14:textId="77777777" w:rsidR="008A1A74" w:rsidRDefault="008A1A74" w:rsidP="00D03C42">
            <w:pPr>
              <w:jc w:val="cente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A565B" w14:textId="77777777" w:rsidR="008A1A74" w:rsidRDefault="008A1A74" w:rsidP="00D03C42">
            <w:pPr>
              <w:rPr>
                <w:rFonts w:eastAsia="Times New Roman"/>
              </w:rPr>
            </w:pPr>
            <w:r>
              <w:rPr>
                <w:rFonts w:eastAsia="Times New Roman"/>
              </w:rPr>
              <w:t>Jednotná ustanovení pro homologaci elektrických žárovek pro světlomety s asymetrickým tlumeným světlem a/nebo dálkovým světlem nebo s oběma světly</w:t>
            </w:r>
          </w:p>
        </w:tc>
      </w:tr>
      <w:tr w:rsidR="008A1A74" w14:paraId="094F530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9FDD68" w14:textId="77777777" w:rsidR="008A1A74" w:rsidRDefault="008A1A74" w:rsidP="00D03C42">
            <w:pPr>
              <w:jc w:val="cente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DD133" w14:textId="77777777" w:rsidR="008A1A74" w:rsidRDefault="008A1A74" w:rsidP="00D03C42">
            <w:pPr>
              <w:rPr>
                <w:rFonts w:eastAsia="Times New Roman"/>
              </w:rPr>
            </w:pPr>
            <w:r>
              <w:rPr>
                <w:rFonts w:eastAsia="Times New Roman"/>
              </w:rPr>
              <w:t>Jednotná ustanovení pro schvalování typu odrazek pro motorová vozidla a jejich přípojná vozidla</w:t>
            </w:r>
          </w:p>
        </w:tc>
      </w:tr>
      <w:tr w:rsidR="008A1A74" w14:paraId="4733F28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090DA" w14:textId="77777777" w:rsidR="008A1A74" w:rsidRDefault="008A1A74" w:rsidP="00D03C42">
            <w:pPr>
              <w:jc w:val="cente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D137" w14:textId="77777777" w:rsidR="008A1A74" w:rsidRDefault="008A1A74" w:rsidP="00D03C42">
            <w:pPr>
              <w:rPr>
                <w:rFonts w:eastAsia="Times New Roman"/>
              </w:rPr>
            </w:pPr>
            <w:r>
              <w:rPr>
                <w:rFonts w:eastAsia="Times New Roman"/>
              </w:rPr>
              <w:t>Jednotná ustanovení pro schvalování zařízení k osvětlení zadních registračních tabulek motorových vozidel a jejich přípojných vozidel</w:t>
            </w:r>
          </w:p>
        </w:tc>
      </w:tr>
      <w:tr w:rsidR="008A1A74" w14:paraId="0A4EF23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EC5D85" w14:textId="77777777" w:rsidR="008A1A74" w:rsidRDefault="008A1A74" w:rsidP="00D03C42">
            <w:pPr>
              <w:jc w:val="cente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C726F" w14:textId="77777777" w:rsidR="008A1A74" w:rsidRDefault="008A1A74" w:rsidP="00D03C42">
            <w:pPr>
              <w:rPr>
                <w:rFonts w:eastAsia="Times New Roman"/>
              </w:rPr>
            </w:pPr>
            <w:r>
              <w:rPr>
                <w:rFonts w:eastAsia="Times New Roman"/>
              </w:rPr>
              <w:t>Jednotná ustanovení pro homologaci světlometů motorových vozidel typu „</w:t>
            </w:r>
            <w:proofErr w:type="spellStart"/>
            <w:r>
              <w:rPr>
                <w:rFonts w:eastAsia="Times New Roman"/>
              </w:rPr>
              <w:t>sealed</w:t>
            </w:r>
            <w:proofErr w:type="spellEnd"/>
            <w:r>
              <w:rPr>
                <w:rFonts w:eastAsia="Times New Roman"/>
              </w:rPr>
              <w:t xml:space="preserve"> </w:t>
            </w:r>
            <w:proofErr w:type="spellStart"/>
            <w:r>
              <w:rPr>
                <w:rFonts w:eastAsia="Times New Roman"/>
              </w:rPr>
              <w:t>beam</w:t>
            </w:r>
            <w:proofErr w:type="spellEnd"/>
            <w:r>
              <w:rPr>
                <w:rFonts w:eastAsia="Times New Roman"/>
              </w:rPr>
              <w:t>" (SB), které vyzařují evropské asymetrické potkávací světlo nebo dálkové světlo nebo obojí</w:t>
            </w:r>
          </w:p>
        </w:tc>
      </w:tr>
      <w:tr w:rsidR="008A1A74" w14:paraId="6D24FB1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F761D" w14:textId="77777777" w:rsidR="008A1A74" w:rsidRDefault="008A1A74" w:rsidP="00D03C42">
            <w:pPr>
              <w:jc w:val="cente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2DE40" w14:textId="77777777" w:rsidR="008A1A74" w:rsidRDefault="008A1A74" w:rsidP="00D03C42">
            <w:pPr>
              <w:rPr>
                <w:rFonts w:eastAsia="Times New Roman"/>
              </w:rPr>
            </w:pPr>
            <w:r>
              <w:rPr>
                <w:rFonts w:eastAsia="Times New Roman"/>
              </w:rPr>
              <w:t>Jednotná ustanovení pro schválení typu směrových svítilen motorových vozidel a jejich přípojných vozidel</w:t>
            </w:r>
          </w:p>
        </w:tc>
      </w:tr>
      <w:tr w:rsidR="008A1A74" w14:paraId="3C687B3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C08F65" w14:textId="77777777" w:rsidR="008A1A74" w:rsidRDefault="008A1A74" w:rsidP="00D03C42">
            <w:pPr>
              <w:jc w:val="cente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9F5D2" w14:textId="77777777" w:rsidR="008A1A74" w:rsidRDefault="008A1A74" w:rsidP="00D03C42">
            <w:pPr>
              <w:rPr>
                <w:rFonts w:eastAsia="Times New Roman"/>
              </w:rPr>
            </w:pPr>
            <w:r>
              <w:rPr>
                <w:rFonts w:eastAsia="Times New Roman"/>
              </w:rPr>
              <w:t>Jednotná ustanovení pro schvalování předních a zadních obrysových svítilen, brzdových svítilen a doplňkových obrysových svítilen motorových vozidel (kromě motocyklů) a jejich přípojných vozidel</w:t>
            </w:r>
          </w:p>
        </w:tc>
      </w:tr>
      <w:tr w:rsidR="008A1A74" w14:paraId="5664138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4BC5A0" w14:textId="77777777" w:rsidR="008A1A74" w:rsidRDefault="008A1A74" w:rsidP="00D03C42">
            <w:pPr>
              <w:jc w:val="cente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93A07" w14:textId="77777777" w:rsidR="008A1A74" w:rsidRDefault="008A1A74" w:rsidP="00D03C42">
            <w:pPr>
              <w:rPr>
                <w:rFonts w:eastAsia="Times New Roman"/>
              </w:rPr>
            </w:pPr>
            <w:r>
              <w:rPr>
                <w:rFonts w:eastAsia="Times New Roman"/>
              </w:rPr>
              <w:t>Jednotná ustanovení pro schvalování typu světlometů motorových vozidel s asymetrickým potkávacím světlem a/nebo dálkovým světlem a vybavených halogenovými žárovkami (HI, H2, H3, HB3, HB4, H7, H8, H9, HIR1, HIR2 a/nebo HII)</w:t>
            </w:r>
          </w:p>
        </w:tc>
      </w:tr>
      <w:tr w:rsidR="008A1A74" w14:paraId="1ADD0EE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4D2A75" w14:textId="77777777" w:rsidR="008A1A74" w:rsidRDefault="008A1A74" w:rsidP="00D03C42">
            <w:pPr>
              <w:jc w:val="cente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2A83E" w14:textId="77777777" w:rsidR="008A1A74" w:rsidRDefault="008A1A74" w:rsidP="00D03C42">
            <w:pPr>
              <w:rPr>
                <w:rFonts w:eastAsia="Times New Roman"/>
              </w:rPr>
            </w:pPr>
            <w:r>
              <w:rPr>
                <w:rFonts w:eastAsia="Times New Roman"/>
              </w:rPr>
              <w:t>Jednotná ustanovení pro homologaci vozidel kategorie L2, L4 a L5 z hlediska hluku</w:t>
            </w:r>
          </w:p>
        </w:tc>
      </w:tr>
      <w:tr w:rsidR="008A1A74" w14:paraId="03A7A1B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921049" w14:textId="77777777" w:rsidR="008A1A74" w:rsidRDefault="008A1A74" w:rsidP="00D03C42">
            <w:pPr>
              <w:jc w:val="cente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7BDD" w14:textId="77777777" w:rsidR="008A1A74" w:rsidRDefault="008A1A74" w:rsidP="00D03C42">
            <w:pPr>
              <w:rPr>
                <w:rFonts w:eastAsia="Times New Roman"/>
              </w:rPr>
            </w:pPr>
            <w:r>
              <w:rPr>
                <w:rFonts w:eastAsia="Times New Roman"/>
              </w:rPr>
              <w:t>Jednotná ustanovení pro schvalování vozidel z hlediska elektromagnetické kompatibility</w:t>
            </w:r>
          </w:p>
        </w:tc>
      </w:tr>
      <w:tr w:rsidR="008A1A74" w14:paraId="34EDF0A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F4519C" w14:textId="77777777" w:rsidR="008A1A74" w:rsidRDefault="008A1A74" w:rsidP="00D03C42">
            <w:pPr>
              <w:jc w:val="cente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B9CDF" w14:textId="77777777" w:rsidR="008A1A74" w:rsidRDefault="008A1A74" w:rsidP="00D03C42">
            <w:pPr>
              <w:rPr>
                <w:rFonts w:eastAsia="Times New Roman"/>
              </w:rPr>
            </w:pPr>
            <w:r>
              <w:rPr>
                <w:rFonts w:eastAsia="Times New Roman"/>
              </w:rPr>
              <w:t>Jednotná ustanovení pro schvalování typu vozidel z hlediska zámků dveří a součástí upevnění dveří</w:t>
            </w:r>
          </w:p>
        </w:tc>
      </w:tr>
      <w:tr w:rsidR="008A1A74" w14:paraId="74C64F3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350D42" w14:textId="77777777" w:rsidR="008A1A74" w:rsidRDefault="008A1A74" w:rsidP="00D03C42">
            <w:pPr>
              <w:jc w:val="cente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A5C5E" w14:textId="77777777" w:rsidR="008A1A74" w:rsidRDefault="008A1A74" w:rsidP="00D03C42">
            <w:pPr>
              <w:rPr>
                <w:rFonts w:eastAsia="Times New Roman"/>
              </w:rPr>
            </w:pPr>
            <w:r>
              <w:rPr>
                <w:rFonts w:eastAsia="Times New Roman"/>
              </w:rPr>
              <w:t>Jednotná ustanovení pro schvalování vozidel z hlediska ochrany řidiče před mechanismem řízení v případě nárazu</w:t>
            </w:r>
          </w:p>
        </w:tc>
      </w:tr>
      <w:tr w:rsidR="008A1A74" w14:paraId="12C46D2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DB2090" w14:textId="77777777" w:rsidR="008A1A74" w:rsidRDefault="008A1A74" w:rsidP="00D03C42">
            <w:pPr>
              <w:jc w:val="cente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D3E1B" w14:textId="77777777" w:rsidR="008A1A74" w:rsidRDefault="008A1A74" w:rsidP="00D03C42">
            <w:pPr>
              <w:rPr>
                <w:rFonts w:eastAsia="Times New Roman"/>
              </w:rPr>
            </w:pPr>
            <w:r>
              <w:rPr>
                <w:rFonts w:eastAsia="Times New Roman"/>
              </w:rPr>
              <w:t>Jednotná ustanovení pro schvalování vozidel kategorií M, N a 0 z hlediska brzdění</w:t>
            </w:r>
          </w:p>
        </w:tc>
      </w:tr>
      <w:tr w:rsidR="008A1A74" w14:paraId="6BE549E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9C0E65" w14:textId="77777777" w:rsidR="008A1A74" w:rsidRDefault="008A1A74" w:rsidP="00D03C42">
            <w:pPr>
              <w:jc w:val="center"/>
              <w:rPr>
                <w:rFonts w:eastAsia="Times New Roman"/>
              </w:rPr>
            </w:pPr>
            <w:r>
              <w:rPr>
                <w:rFonts w:eastAsia="Times New Roman"/>
              </w:rPr>
              <w:lastRenderedPageBreak/>
              <w:t>13-H</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0E606" w14:textId="77777777" w:rsidR="008A1A74" w:rsidRDefault="008A1A74" w:rsidP="00D03C42">
            <w:pPr>
              <w:rPr>
                <w:rFonts w:eastAsia="Times New Roman"/>
              </w:rPr>
            </w:pPr>
            <w:r>
              <w:rPr>
                <w:rFonts w:eastAsia="Times New Roman"/>
              </w:rPr>
              <w:t>Jednotná ustanovení pro schvalování osobních automobilů z hlediska brzdění</w:t>
            </w:r>
          </w:p>
        </w:tc>
      </w:tr>
      <w:tr w:rsidR="008A1A74" w14:paraId="6B584E6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50CE9A" w14:textId="77777777" w:rsidR="008A1A74" w:rsidRDefault="008A1A74" w:rsidP="00D03C42">
            <w:pPr>
              <w:jc w:val="cente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2BFE3" w14:textId="77777777" w:rsidR="008A1A74" w:rsidRDefault="008A1A74" w:rsidP="00D03C42">
            <w:pPr>
              <w:rPr>
                <w:rFonts w:eastAsia="Times New Roman"/>
              </w:rPr>
            </w:pPr>
            <w:r>
              <w:rPr>
                <w:rFonts w:eastAsia="Times New Roman"/>
              </w:rPr>
              <w:t>Jednotná ustanovení pro schvalování typu vozidel týkající se kotevních úchytů bezpečnostních pásů, systémů kotevních úchytů ISOFIX a kotevních úchytů horního upínání ISOFIX</w:t>
            </w:r>
          </w:p>
        </w:tc>
      </w:tr>
      <w:tr w:rsidR="008A1A74" w14:paraId="7AEFF94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C52887" w14:textId="77777777" w:rsidR="008A1A74" w:rsidRDefault="008A1A74" w:rsidP="00D03C42">
            <w:pPr>
              <w:jc w:val="cente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08BCC" w14:textId="77777777" w:rsidR="008A1A74" w:rsidRDefault="008A1A74" w:rsidP="00D03C42">
            <w:pPr>
              <w:rPr>
                <w:rFonts w:eastAsia="Times New Roman"/>
              </w:rPr>
            </w:pPr>
            <w:r>
              <w:rPr>
                <w:rFonts w:eastAsia="Times New Roman"/>
              </w:rPr>
              <w:t>Jednotná ustanovení pro schvalování: 1. bezpečnostních pásů, zádržných systémů, dětských zádržných systémů a dětských zádržných systémů ISOFIX pro cestující v motorových vozidlech; -II. vozidel vybavených bezpečnostními pásy, signalizací nezapnutí bezpečnostního pásu, zádržnými systémy, dětskými zádržnými systémy a dětskými zádržnými systémy ISOFIX</w:t>
            </w:r>
          </w:p>
        </w:tc>
      </w:tr>
      <w:tr w:rsidR="008A1A74" w14:paraId="2CA660F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3A453F" w14:textId="77777777" w:rsidR="008A1A74" w:rsidRDefault="008A1A74" w:rsidP="00D03C42">
            <w:pPr>
              <w:jc w:val="cente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F6DDC" w14:textId="77777777" w:rsidR="008A1A74" w:rsidRDefault="008A1A74" w:rsidP="00D03C42">
            <w:pPr>
              <w:rPr>
                <w:rFonts w:eastAsia="Times New Roman"/>
              </w:rPr>
            </w:pPr>
            <w:r>
              <w:rPr>
                <w:rFonts w:eastAsia="Times New Roman"/>
              </w:rPr>
              <w:t>Jednotná ustanovení pro schvalování typu vozidel z hlediska sedadel, jejich ukotvení a opěrek hlavy</w:t>
            </w:r>
          </w:p>
        </w:tc>
      </w:tr>
      <w:tr w:rsidR="008A1A74" w14:paraId="2B819ED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1FD75" w14:textId="77777777" w:rsidR="008A1A74" w:rsidRDefault="008A1A74" w:rsidP="00D03C42">
            <w:pPr>
              <w:jc w:val="cente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5274D" w14:textId="77777777" w:rsidR="008A1A74" w:rsidRDefault="008A1A74" w:rsidP="00D03C42">
            <w:pPr>
              <w:rPr>
                <w:rFonts w:eastAsia="Times New Roman"/>
              </w:rPr>
            </w:pPr>
            <w:r>
              <w:rPr>
                <w:rFonts w:eastAsia="Times New Roman"/>
              </w:rPr>
              <w:t>Jednotná ustanovení pro schvalování motorových vozidel z hlediska jejich ochrany proti neoprávněnému použití</w:t>
            </w:r>
          </w:p>
        </w:tc>
      </w:tr>
      <w:tr w:rsidR="008A1A74" w14:paraId="1E82910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7B78F" w14:textId="77777777" w:rsidR="008A1A74" w:rsidRDefault="008A1A74" w:rsidP="00D03C42">
            <w:pPr>
              <w:jc w:val="cente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9C2C9" w14:textId="77777777" w:rsidR="008A1A74" w:rsidRDefault="008A1A74" w:rsidP="00D03C42">
            <w:pPr>
              <w:rPr>
                <w:rFonts w:eastAsia="Times New Roman"/>
              </w:rPr>
            </w:pPr>
            <w:r>
              <w:rPr>
                <w:rFonts w:eastAsia="Times New Roman"/>
              </w:rPr>
              <w:t>Jednotná ustanovení týkající se schvalování předních mlhových světlometů motorových vozidel</w:t>
            </w:r>
          </w:p>
        </w:tc>
      </w:tr>
      <w:tr w:rsidR="008A1A74" w14:paraId="61786F6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039FA1" w14:textId="77777777" w:rsidR="008A1A74" w:rsidRDefault="008A1A74" w:rsidP="00D03C42">
            <w:pPr>
              <w:jc w:val="cente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F994A" w14:textId="77777777" w:rsidR="008A1A74" w:rsidRDefault="008A1A74" w:rsidP="00D03C42">
            <w:pPr>
              <w:rPr>
                <w:rFonts w:eastAsia="Times New Roman"/>
              </w:rPr>
            </w:pPr>
            <w:r>
              <w:rPr>
                <w:rFonts w:eastAsia="Times New Roman"/>
              </w:rPr>
              <w:t>Jednotná ustanovení pro schvalování typu světlometů motorových vozidel s asymetrickým potkávacím světlem a/nebo dálkovým světlem a vybavených halogenovými žárovkami (žárovky H4)</w:t>
            </w:r>
          </w:p>
        </w:tc>
      </w:tr>
      <w:tr w:rsidR="008A1A74" w14:paraId="72A603C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6426B" w14:textId="77777777" w:rsidR="008A1A74" w:rsidRDefault="008A1A74" w:rsidP="00D03C42">
            <w:pPr>
              <w:jc w:val="cente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EDCB5" w14:textId="77777777" w:rsidR="008A1A74" w:rsidRDefault="008A1A74" w:rsidP="00D03C42">
            <w:pPr>
              <w:rPr>
                <w:rFonts w:eastAsia="Times New Roman"/>
              </w:rPr>
            </w:pPr>
            <w:r>
              <w:rPr>
                <w:rFonts w:eastAsia="Times New Roman"/>
              </w:rPr>
              <w:t>Jednotná ustanovení o schvalování vozidel z hlediska jejich vnitřního vybavení</w:t>
            </w:r>
          </w:p>
        </w:tc>
      </w:tr>
      <w:tr w:rsidR="008A1A74" w14:paraId="3C36992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EC35C5" w14:textId="77777777" w:rsidR="008A1A74" w:rsidRDefault="008A1A74" w:rsidP="00D03C42">
            <w:pPr>
              <w:jc w:val="cente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7BB3B" w14:textId="77777777" w:rsidR="008A1A74" w:rsidRDefault="008A1A74" w:rsidP="00D03C42">
            <w:pPr>
              <w:rPr>
                <w:rFonts w:eastAsia="Times New Roman"/>
              </w:rPr>
            </w:pPr>
            <w:r>
              <w:rPr>
                <w:rFonts w:eastAsia="Times New Roman"/>
              </w:rPr>
              <w:t>Jednotná ustanovení pro homologaci ochranných přileb a jejich hledí pro řidiče a cestující na motocyklech a mopedech</w:t>
            </w:r>
          </w:p>
        </w:tc>
      </w:tr>
      <w:tr w:rsidR="008A1A74" w14:paraId="58D549B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9E5B64" w14:textId="77777777" w:rsidR="008A1A74" w:rsidRDefault="008A1A74" w:rsidP="00D03C42">
            <w:pPr>
              <w:jc w:val="cente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4C638" w14:textId="77777777" w:rsidR="008A1A74" w:rsidRDefault="008A1A74" w:rsidP="00D03C42">
            <w:pPr>
              <w:rPr>
                <w:rFonts w:eastAsia="Times New Roman"/>
              </w:rPr>
            </w:pPr>
            <w:r>
              <w:rPr>
                <w:rFonts w:eastAsia="Times New Roman"/>
              </w:rPr>
              <w:t>Jednotná ustanovení pro schvalování typu zpětných světlometů pro motorová vozidla a jejich přípojná vozidla</w:t>
            </w:r>
          </w:p>
        </w:tc>
      </w:tr>
      <w:tr w:rsidR="008A1A74" w14:paraId="3D52AA4D"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7965DF" w14:textId="77777777" w:rsidR="008A1A74" w:rsidRDefault="008A1A74" w:rsidP="00D03C42">
            <w:pPr>
              <w:jc w:val="cente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5C992" w14:textId="77777777" w:rsidR="008A1A74" w:rsidRDefault="008A1A74" w:rsidP="00D03C42">
            <w:pPr>
              <w:rPr>
                <w:rFonts w:eastAsia="Times New Roman"/>
              </w:rPr>
            </w:pPr>
            <w:r>
              <w:rPr>
                <w:rFonts w:eastAsia="Times New Roman"/>
              </w:rPr>
              <w:t xml:space="preserve">Jednotná ustanovení pro: I. Schvalování typu vznětových motorů z hlediska emisí viditelných znečišťujících </w:t>
            </w:r>
            <w:proofErr w:type="gramStart"/>
            <w:r>
              <w:rPr>
                <w:rFonts w:eastAsia="Times New Roman"/>
              </w:rPr>
              <w:t>látek - II</w:t>
            </w:r>
            <w:proofErr w:type="gramEnd"/>
            <w:r>
              <w:rPr>
                <w:rFonts w:eastAsia="Times New Roman"/>
              </w:rPr>
              <w:t>. Schvalování motorových vozidel z hlediska instalace vznětových motorů schváleného typu - III. Schvalování motorových vozidel vybavených vznětovými motory z hlediska emisí viditelných znečišťujících látek vypouštěných motorem - IV. Měření výkonu vznětového motoru</w:t>
            </w:r>
          </w:p>
        </w:tc>
      </w:tr>
      <w:tr w:rsidR="008A1A74" w14:paraId="2B4B889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5C11A8" w14:textId="77777777" w:rsidR="008A1A74" w:rsidRDefault="008A1A74" w:rsidP="00D03C42">
            <w:pPr>
              <w:jc w:val="cente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E3107" w14:textId="77777777" w:rsidR="008A1A74" w:rsidRDefault="008A1A74" w:rsidP="00D03C42">
            <w:pPr>
              <w:rPr>
                <w:rFonts w:eastAsia="Times New Roman"/>
              </w:rPr>
            </w:pPr>
            <w:r>
              <w:rPr>
                <w:rFonts w:eastAsia="Times New Roman"/>
              </w:rPr>
              <w:t>Jednotná ustanovení o schvalování opěrek hlavy, bez ohledu na to, zda jsou součástí sedadla</w:t>
            </w:r>
          </w:p>
        </w:tc>
      </w:tr>
      <w:tr w:rsidR="008A1A74" w14:paraId="695B68B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4321F" w14:textId="77777777" w:rsidR="008A1A74" w:rsidRDefault="008A1A74" w:rsidP="00D03C42">
            <w:pPr>
              <w:jc w:val="cente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38F41" w14:textId="77777777" w:rsidR="008A1A74" w:rsidRDefault="008A1A74" w:rsidP="00D03C42">
            <w:pPr>
              <w:rPr>
                <w:rFonts w:eastAsia="Times New Roman"/>
              </w:rPr>
            </w:pPr>
            <w:r>
              <w:rPr>
                <w:rFonts w:eastAsia="Times New Roman"/>
              </w:rPr>
              <w:t>Jednotná ustanovení o schvalování vozidel z hlediska jejich vnějších výčnělků</w:t>
            </w:r>
          </w:p>
        </w:tc>
      </w:tr>
      <w:tr w:rsidR="008A1A74" w14:paraId="2C5060D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CDD002" w14:textId="77777777" w:rsidR="008A1A74" w:rsidRDefault="008A1A74" w:rsidP="00D03C42">
            <w:pPr>
              <w:jc w:val="cente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1CE9E" w14:textId="77777777" w:rsidR="008A1A74" w:rsidRDefault="008A1A74" w:rsidP="00D03C42">
            <w:pPr>
              <w:rPr>
                <w:rFonts w:eastAsia="Times New Roman"/>
              </w:rPr>
            </w:pPr>
            <w:r>
              <w:rPr>
                <w:rFonts w:eastAsia="Times New Roman"/>
              </w:rPr>
              <w:t>Jednotná ustanovení pro homologaci výstražných trojúhelníků</w:t>
            </w:r>
          </w:p>
        </w:tc>
      </w:tr>
      <w:tr w:rsidR="008A1A74" w14:paraId="502CBF8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FB8A0" w14:textId="77777777" w:rsidR="008A1A74" w:rsidRDefault="008A1A74" w:rsidP="00D03C42">
            <w:pPr>
              <w:jc w:val="cente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AA585" w14:textId="77777777" w:rsidR="008A1A74" w:rsidRDefault="008A1A74" w:rsidP="00D03C42">
            <w:pPr>
              <w:rPr>
                <w:rFonts w:eastAsia="Times New Roman"/>
              </w:rPr>
            </w:pPr>
            <w:r>
              <w:rPr>
                <w:rFonts w:eastAsia="Times New Roman"/>
              </w:rPr>
              <w:t>Jednotná ustanovení pro schvalování zvukových výstražných zařízení a motorových vozidel, pokud jde o jejich zvukové signály</w:t>
            </w:r>
          </w:p>
        </w:tc>
      </w:tr>
      <w:tr w:rsidR="008A1A74" w14:paraId="6C02BA9D"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C5A35" w14:textId="77777777" w:rsidR="008A1A74" w:rsidRDefault="008A1A74" w:rsidP="00D03C42">
            <w:pPr>
              <w:jc w:val="cente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D9DFC" w14:textId="77777777" w:rsidR="008A1A74" w:rsidRDefault="008A1A74" w:rsidP="00D03C42">
            <w:pPr>
              <w:rPr>
                <w:rFonts w:eastAsia="Times New Roman"/>
              </w:rPr>
            </w:pPr>
            <w:r>
              <w:rPr>
                <w:rFonts w:eastAsia="Times New Roman"/>
              </w:rPr>
              <w:t>Jednotná ustanovení pro schvalování vozidel z hlediska ochrany cestujících v kabině užitkového vozidla</w:t>
            </w:r>
          </w:p>
        </w:tc>
      </w:tr>
      <w:tr w:rsidR="008A1A74" w14:paraId="464D6A4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E12B8" w14:textId="77777777" w:rsidR="008A1A74" w:rsidRDefault="008A1A74" w:rsidP="00D03C42">
            <w:pPr>
              <w:jc w:val="cente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0F615" w14:textId="77777777" w:rsidR="008A1A74" w:rsidRDefault="008A1A74" w:rsidP="00D03C42">
            <w:pPr>
              <w:rPr>
                <w:rFonts w:eastAsia="Times New Roman"/>
              </w:rPr>
            </w:pPr>
            <w:r>
              <w:rPr>
                <w:rFonts w:eastAsia="Times New Roman"/>
              </w:rPr>
              <w:t>Jednotná ustanovení pro schvalování pneumatik pro motorová vozidla a jejich přípojná vozidla</w:t>
            </w:r>
          </w:p>
        </w:tc>
      </w:tr>
      <w:tr w:rsidR="008A1A74" w14:paraId="6124356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F3204E" w14:textId="77777777" w:rsidR="008A1A74" w:rsidRDefault="008A1A74" w:rsidP="00D03C42">
            <w:pPr>
              <w:jc w:val="cente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B0323" w14:textId="77777777" w:rsidR="008A1A74" w:rsidRDefault="008A1A74" w:rsidP="00D03C42">
            <w:pPr>
              <w:rPr>
                <w:rFonts w:eastAsia="Times New Roman"/>
              </w:rPr>
            </w:pPr>
            <w:r>
              <w:rPr>
                <w:rFonts w:eastAsia="Times New Roman"/>
              </w:rPr>
              <w:t>Jednotná ustanovení pro schvalování světlometů motorových vozidel typu „</w:t>
            </w:r>
            <w:proofErr w:type="spellStart"/>
            <w:r>
              <w:rPr>
                <w:rFonts w:eastAsia="Times New Roman"/>
              </w:rPr>
              <w:t>sealed-beam</w:t>
            </w:r>
            <w:proofErr w:type="spellEnd"/>
            <w:r>
              <w:rPr>
                <w:rFonts w:eastAsia="Times New Roman"/>
              </w:rPr>
              <w:t>" (SB) vyzařujících evropské asymetrické potkávací světlo nebo dálkové světlo nebo obojí</w:t>
            </w:r>
          </w:p>
        </w:tc>
      </w:tr>
      <w:tr w:rsidR="008A1A74" w14:paraId="5C53893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21622C" w14:textId="77777777" w:rsidR="008A1A74" w:rsidRDefault="008A1A74" w:rsidP="00D03C42">
            <w:pPr>
              <w:jc w:val="cente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FFCD7" w14:textId="77777777" w:rsidR="008A1A74" w:rsidRDefault="008A1A74" w:rsidP="00D03C42">
            <w:pPr>
              <w:rPr>
                <w:rFonts w:eastAsia="Times New Roman"/>
              </w:rPr>
            </w:pPr>
            <w:r>
              <w:rPr>
                <w:rFonts w:eastAsia="Times New Roman"/>
              </w:rPr>
              <w:t>Jednotná ustanovení pro homologaci vozidel z hlediska chování nosné konstrukce naraženého vozidla při nárazu zezadu</w:t>
            </w:r>
          </w:p>
        </w:tc>
      </w:tr>
      <w:tr w:rsidR="008A1A74" w14:paraId="6C17992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C2E26A" w14:textId="77777777" w:rsidR="008A1A74" w:rsidRDefault="008A1A74" w:rsidP="00D03C42">
            <w:pPr>
              <w:jc w:val="center"/>
              <w:rPr>
                <w:rFonts w:eastAsia="Times New Roman"/>
              </w:rPr>
            </w:pPr>
            <w:r>
              <w:rPr>
                <w:rFonts w:eastAsia="Times New Roman"/>
              </w:rPr>
              <w:lastRenderedPageBreak/>
              <w:t>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4A62B" w14:textId="77777777" w:rsidR="008A1A74" w:rsidRDefault="008A1A74" w:rsidP="00D03C42">
            <w:pPr>
              <w:rPr>
                <w:rFonts w:eastAsia="Times New Roman"/>
              </w:rPr>
            </w:pPr>
            <w:r>
              <w:rPr>
                <w:rFonts w:eastAsia="Times New Roman"/>
              </w:rPr>
              <w:t>Jednotná ustanovení pro homologaci z hlediska chování nosné konstrukce vozidla při jeho čelním nárazu</w:t>
            </w:r>
          </w:p>
        </w:tc>
      </w:tr>
      <w:tr w:rsidR="008A1A74" w14:paraId="599DE9D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5B960E" w14:textId="77777777" w:rsidR="008A1A74" w:rsidRDefault="008A1A74" w:rsidP="00D03C42">
            <w:pPr>
              <w:jc w:val="center"/>
              <w:rPr>
                <w:rFonts w:eastAsia="Times New Roman"/>
              </w:rPr>
            </w:pPr>
            <w:r>
              <w:rPr>
                <w:rFonts w:eastAsia="Times New Roman"/>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8811C" w14:textId="77777777" w:rsidR="008A1A74" w:rsidRDefault="008A1A74" w:rsidP="00D03C42">
            <w:pPr>
              <w:rPr>
                <w:rFonts w:eastAsia="Times New Roman"/>
              </w:rPr>
            </w:pPr>
            <w:r>
              <w:rPr>
                <w:rFonts w:eastAsia="Times New Roman"/>
              </w:rPr>
              <w:t>Jednotná ustanovení pro schvalování typu vozidel z hlediska ochrany před nebezpečím požáru</w:t>
            </w:r>
          </w:p>
        </w:tc>
      </w:tr>
      <w:tr w:rsidR="008A1A74" w14:paraId="4A0D92E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208857" w14:textId="77777777" w:rsidR="008A1A74" w:rsidRDefault="008A1A74" w:rsidP="00D03C42">
            <w:pPr>
              <w:jc w:val="cente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B4406" w14:textId="77777777" w:rsidR="008A1A74" w:rsidRDefault="008A1A74" w:rsidP="00D03C42">
            <w:pPr>
              <w:rPr>
                <w:rFonts w:eastAsia="Times New Roman"/>
              </w:rPr>
            </w:pPr>
            <w:r>
              <w:rPr>
                <w:rFonts w:eastAsia="Times New Roman"/>
              </w:rPr>
              <w:t>Jednotná ustanovení pro homologaci vozidel z hlediska uspořádání nožních ovládacích orgánů</w:t>
            </w:r>
          </w:p>
        </w:tc>
      </w:tr>
      <w:tr w:rsidR="008A1A74" w14:paraId="644AE52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C90049" w14:textId="77777777" w:rsidR="008A1A74" w:rsidRDefault="008A1A74" w:rsidP="00D03C42">
            <w:pPr>
              <w:jc w:val="cente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CA0A1" w14:textId="77777777" w:rsidR="008A1A74" w:rsidRDefault="008A1A74" w:rsidP="00D03C42">
            <w:pPr>
              <w:rPr>
                <w:rFonts w:eastAsia="Times New Roman"/>
              </w:rPr>
            </w:pPr>
            <w:r>
              <w:rPr>
                <w:rFonts w:eastAsia="Times New Roman"/>
              </w:rPr>
              <w:t>Jednotná ustanovení pro homologaci autobusů z hlediska jejich celkové konstrukce</w:t>
            </w:r>
          </w:p>
        </w:tc>
      </w:tr>
      <w:tr w:rsidR="008A1A74" w14:paraId="75CBEF4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44F603" w14:textId="77777777" w:rsidR="008A1A74" w:rsidRDefault="008A1A74" w:rsidP="00D03C42">
            <w:pPr>
              <w:jc w:val="center"/>
              <w:rPr>
                <w:rFonts w:eastAsia="Times New Roman"/>
              </w:rPr>
            </w:pPr>
            <w:r>
              <w:rPr>
                <w:rFonts w:eastAsia="Times New Roman"/>
              </w:rPr>
              <w:t>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E8E74" w14:textId="77777777" w:rsidR="008A1A74" w:rsidRDefault="008A1A74" w:rsidP="00D03C42">
            <w:pPr>
              <w:rPr>
                <w:rFonts w:eastAsia="Times New Roman"/>
              </w:rPr>
            </w:pPr>
            <w:r>
              <w:rPr>
                <w:rFonts w:eastAsia="Times New Roman"/>
              </w:rPr>
              <w:t>Jednotná ustanovení pro schvalování žárovek určených k použití ve schválených celcích svítilen/světlometů motorových vozidel a jejich přípojných vozidel</w:t>
            </w:r>
          </w:p>
        </w:tc>
      </w:tr>
      <w:tr w:rsidR="008A1A74" w14:paraId="1B33A07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A74971" w14:textId="77777777" w:rsidR="008A1A74" w:rsidRDefault="008A1A74" w:rsidP="00D03C42">
            <w:pPr>
              <w:jc w:val="center"/>
              <w:rPr>
                <w:rFonts w:eastAsia="Times New Roman"/>
              </w:rPr>
            </w:pPr>
            <w:r>
              <w:rPr>
                <w:rFonts w:eastAsia="Times New Roman"/>
              </w:rPr>
              <w:t>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93503" w14:textId="77777777" w:rsidR="008A1A74" w:rsidRDefault="008A1A74" w:rsidP="00D03C42">
            <w:pPr>
              <w:rPr>
                <w:rFonts w:eastAsia="Times New Roman"/>
              </w:rPr>
            </w:pPr>
            <w:r>
              <w:rPr>
                <w:rFonts w:eastAsia="Times New Roman"/>
              </w:rPr>
              <w:t>Jednotná ustanovení pro schvalování zadních mlhových svítilen pro motorová vozidla a jejich přípojná vozidla</w:t>
            </w:r>
          </w:p>
        </w:tc>
      </w:tr>
      <w:tr w:rsidR="008A1A74" w14:paraId="76DC535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9EB531" w14:textId="77777777" w:rsidR="008A1A74" w:rsidRDefault="008A1A74" w:rsidP="00D03C42">
            <w:pPr>
              <w:jc w:val="center"/>
              <w:rPr>
                <w:rFonts w:eastAsia="Times New Roman"/>
              </w:rPr>
            </w:pPr>
            <w:r>
              <w:rPr>
                <w:rFonts w:eastAsia="Times New Roman"/>
              </w:rPr>
              <w:t>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9DDBC" w14:textId="77777777" w:rsidR="008A1A74" w:rsidRDefault="008A1A74" w:rsidP="00D03C42">
            <w:pPr>
              <w:rPr>
                <w:rFonts w:eastAsia="Times New Roman"/>
              </w:rPr>
            </w:pPr>
            <w:r>
              <w:rPr>
                <w:rFonts w:eastAsia="Times New Roman"/>
              </w:rPr>
              <w:t>Jednotná ustanovení pro schvalování vozidel, pokud jde o rychloměrné zařízení včetně jeho montáže</w:t>
            </w:r>
          </w:p>
        </w:tc>
      </w:tr>
      <w:tr w:rsidR="008A1A74" w14:paraId="5CDE6A7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75BC24" w14:textId="77777777" w:rsidR="008A1A74" w:rsidRDefault="008A1A74" w:rsidP="00D03C42">
            <w:pPr>
              <w:jc w:val="cente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FB062" w14:textId="77777777" w:rsidR="008A1A74" w:rsidRDefault="008A1A74" w:rsidP="00D03C42">
            <w:pPr>
              <w:rPr>
                <w:rFonts w:eastAsia="Times New Roman"/>
              </w:rPr>
            </w:pPr>
            <w:r>
              <w:rPr>
                <w:rFonts w:eastAsia="Times New Roman"/>
              </w:rPr>
              <w:t>Jednotná ustanovení pro homologaci motocyklů vybavených benzínovým motorem z hlediska emisí plynných škodlivin z motoru</w:t>
            </w:r>
          </w:p>
        </w:tc>
      </w:tr>
      <w:tr w:rsidR="008A1A74" w14:paraId="45EA3A4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A6CF96" w14:textId="77777777" w:rsidR="008A1A74" w:rsidRDefault="008A1A74" w:rsidP="00D03C42">
            <w:pPr>
              <w:jc w:val="cente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69977" w14:textId="77777777" w:rsidR="008A1A74" w:rsidRDefault="008A1A74" w:rsidP="00D03C42">
            <w:pPr>
              <w:rPr>
                <w:rFonts w:eastAsia="Times New Roman"/>
              </w:rPr>
            </w:pPr>
            <w:r>
              <w:rPr>
                <w:rFonts w:eastAsia="Times New Roman"/>
              </w:rPr>
              <w:t>Jednotná ustanovení pro schvalování motocyklů z hlediska hluku</w:t>
            </w:r>
          </w:p>
        </w:tc>
      </w:tr>
      <w:tr w:rsidR="008A1A74" w14:paraId="7BB7956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C9A927" w14:textId="77777777" w:rsidR="008A1A74" w:rsidRDefault="008A1A74" w:rsidP="00D03C42">
            <w:pPr>
              <w:jc w:val="center"/>
              <w:rPr>
                <w:rFonts w:eastAsia="Times New Roman"/>
              </w:rPr>
            </w:pPr>
            <w:r>
              <w:rPr>
                <w:rFonts w:eastAsia="Times New Roman"/>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B1954" w14:textId="77777777" w:rsidR="008A1A74" w:rsidRDefault="008A1A74" w:rsidP="00D03C42">
            <w:pPr>
              <w:rPr>
                <w:rFonts w:eastAsia="Times New Roman"/>
              </w:rPr>
            </w:pPr>
            <w:r>
              <w:rPr>
                <w:rFonts w:eastAsia="Times New Roman"/>
              </w:rPr>
              <w:t>Jednotná ustanovení pro homologaci vozidel z hlediska jejich předních a zadních ochranných zařízení (nárazníků atd.).</w:t>
            </w:r>
          </w:p>
        </w:tc>
      </w:tr>
      <w:tr w:rsidR="008A1A74" w14:paraId="10BDF9C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AEA0E" w14:textId="77777777" w:rsidR="008A1A74" w:rsidRDefault="008A1A74" w:rsidP="00D03C42">
            <w:pPr>
              <w:jc w:val="center"/>
              <w:rPr>
                <w:rFonts w:eastAsia="Times New Roman"/>
              </w:rPr>
            </w:pPr>
            <w:r>
              <w:rPr>
                <w:rFonts w:eastAsia="Times New Roman"/>
              </w:rPr>
              <w:t>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1F4EC" w14:textId="77777777" w:rsidR="008A1A74" w:rsidRDefault="008A1A74" w:rsidP="00D03C42">
            <w:pPr>
              <w:rPr>
                <w:rFonts w:eastAsia="Times New Roman"/>
              </w:rPr>
            </w:pPr>
            <w:r>
              <w:rPr>
                <w:rFonts w:eastAsia="Times New Roman"/>
              </w:rPr>
              <w:t>Jednotná ustanovení pro schválení typu bezpečnostních zasklívacích materiálů a jejich montáž ve vozidlech</w:t>
            </w:r>
          </w:p>
        </w:tc>
      </w:tr>
      <w:tr w:rsidR="008A1A74" w14:paraId="694572F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3D41B" w14:textId="77777777" w:rsidR="008A1A74" w:rsidRDefault="008A1A74" w:rsidP="00D03C42">
            <w:pPr>
              <w:jc w:val="cente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CEBF8" w14:textId="77777777" w:rsidR="008A1A74" w:rsidRDefault="008A1A74" w:rsidP="00D03C42">
            <w:pPr>
              <w:rPr>
                <w:rFonts w:eastAsia="Times New Roman"/>
              </w:rPr>
            </w:pPr>
            <w:r>
              <w:rPr>
                <w:rFonts w:eastAsia="Times New Roman"/>
              </w:rPr>
              <w:t>Jednotná ustanovení pro schvalování typu zádržných zařízení pro děti cestující v motorových vozidlech („dětské zádržné systémy")</w:t>
            </w:r>
          </w:p>
        </w:tc>
      </w:tr>
      <w:tr w:rsidR="008A1A74" w14:paraId="08E1578E"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860E6" w14:textId="77777777" w:rsidR="008A1A74" w:rsidRDefault="008A1A74" w:rsidP="00D03C42">
            <w:pPr>
              <w:jc w:val="cente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A11FF" w14:textId="77777777" w:rsidR="008A1A74" w:rsidRDefault="008A1A74" w:rsidP="00D03C42">
            <w:pPr>
              <w:rPr>
                <w:rFonts w:eastAsia="Times New Roman"/>
              </w:rPr>
            </w:pPr>
            <w:r>
              <w:rPr>
                <w:rFonts w:eastAsia="Times New Roman"/>
              </w:rPr>
              <w:t>Jednotná ustanovení pro homologaci čističů světlomet a motorových vozidel z hlediska čističů světlometů</w:t>
            </w:r>
          </w:p>
        </w:tc>
      </w:tr>
      <w:tr w:rsidR="008A1A74" w14:paraId="59E5C58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E895FD" w14:textId="77777777" w:rsidR="008A1A74" w:rsidRDefault="008A1A74" w:rsidP="00D03C42">
            <w:pPr>
              <w:jc w:val="cente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ED59D" w14:textId="77777777" w:rsidR="008A1A74" w:rsidRDefault="008A1A74" w:rsidP="00D03C42">
            <w:pPr>
              <w:rPr>
                <w:rFonts w:eastAsia="Times New Roman"/>
              </w:rPr>
            </w:pPr>
            <w:r>
              <w:rPr>
                <w:rFonts w:eastAsia="Times New Roman"/>
              </w:rPr>
              <w:t>Jednotná ustanovení pro schvalování zařízení pro nepřímý výhled a motorových vozidel z hlediska montáže těchto zařízení</w:t>
            </w:r>
          </w:p>
        </w:tc>
      </w:tr>
      <w:tr w:rsidR="008A1A74" w14:paraId="045C5EE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D859B5" w14:textId="77777777" w:rsidR="008A1A74" w:rsidRDefault="008A1A74" w:rsidP="00D03C42">
            <w:pPr>
              <w:jc w:val="center"/>
              <w:rPr>
                <w:rFonts w:eastAsia="Times New Roman"/>
              </w:rPr>
            </w:pPr>
            <w:r>
              <w:rPr>
                <w:rFonts w:eastAsia="Times New Roman"/>
              </w:rPr>
              <w:t>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66A65" w14:textId="77777777" w:rsidR="008A1A74" w:rsidRDefault="008A1A74" w:rsidP="00D03C42">
            <w:pPr>
              <w:rPr>
                <w:rFonts w:eastAsia="Times New Roman"/>
              </w:rPr>
            </w:pPr>
            <w:r>
              <w:rPr>
                <w:rFonts w:eastAsia="Times New Roman"/>
              </w:rPr>
              <w:t>Jednotná ustanovení pro homologaci moped vybavených zážehovým motorem z hlediska emisí plynných škodlivin motoru</w:t>
            </w:r>
          </w:p>
        </w:tc>
      </w:tr>
      <w:tr w:rsidR="008A1A74" w14:paraId="6921BEB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B1EFA7" w14:textId="77777777" w:rsidR="008A1A74" w:rsidRDefault="008A1A74" w:rsidP="00D03C42">
            <w:pPr>
              <w:jc w:val="cente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3BFCB" w14:textId="77777777" w:rsidR="008A1A74" w:rsidRDefault="008A1A74" w:rsidP="00D03C42">
            <w:pPr>
              <w:rPr>
                <w:rFonts w:eastAsia="Times New Roman"/>
              </w:rPr>
            </w:pPr>
            <w:r>
              <w:rPr>
                <w:rFonts w:eastAsia="Times New Roman"/>
              </w:rPr>
              <w:t>Jednotná ustanovení pro schvalování typu vozidel z hlediska montáže zařízení pro osvětlení a světelnou signalizaci</w:t>
            </w:r>
          </w:p>
        </w:tc>
      </w:tr>
      <w:tr w:rsidR="008A1A74" w14:paraId="781D225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9D4E03" w14:textId="77777777" w:rsidR="008A1A74" w:rsidRDefault="008A1A74" w:rsidP="00D03C42">
            <w:pPr>
              <w:jc w:val="center"/>
              <w:rPr>
                <w:rFonts w:eastAsia="Times New Roman"/>
              </w:rPr>
            </w:pPr>
            <w:r>
              <w:rPr>
                <w:rFonts w:eastAsia="Times New Roman"/>
              </w:rPr>
              <w:t>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6AE66" w14:textId="77777777" w:rsidR="008A1A74" w:rsidRDefault="008A1A74" w:rsidP="00D03C42">
            <w:pPr>
              <w:rPr>
                <w:rFonts w:eastAsia="Times New Roman"/>
              </w:rPr>
            </w:pPr>
            <w:r>
              <w:rPr>
                <w:rFonts w:eastAsia="Times New Roman"/>
              </w:rPr>
              <w:t>Jednotná ustanovení o opatřeních proti emisím plynných znečišťujících látek a znečišťujících částic ze vznětových a zážehových motorů vozidel</w:t>
            </w:r>
          </w:p>
        </w:tc>
      </w:tr>
      <w:tr w:rsidR="008A1A74" w14:paraId="3BF38C3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BB7904" w14:textId="77777777" w:rsidR="008A1A74" w:rsidRDefault="008A1A74" w:rsidP="00D03C42">
            <w:pPr>
              <w:jc w:val="cente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496D" w14:textId="77777777" w:rsidR="008A1A74" w:rsidRDefault="008A1A74" w:rsidP="00D03C42">
            <w:pPr>
              <w:rPr>
                <w:rFonts w:eastAsia="Times New Roman"/>
              </w:rPr>
            </w:pPr>
            <w:r>
              <w:rPr>
                <w:rFonts w:eastAsia="Times New Roman"/>
              </w:rPr>
              <w:t>Jednotná ustanovení pro homologaci předních obrysových svítilen, zadních obrysových svítilen, brzdových svítilen, směrovek a osvětlení zadní registrační tabulky pro mopedy, motocykly a takto posuzovaná vozidla</w:t>
            </w:r>
          </w:p>
        </w:tc>
      </w:tr>
      <w:tr w:rsidR="008A1A74" w14:paraId="77957D3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663D0" w14:textId="77777777" w:rsidR="008A1A74" w:rsidRDefault="008A1A74" w:rsidP="00D03C42">
            <w:pPr>
              <w:jc w:val="center"/>
              <w:rPr>
                <w:rFonts w:eastAsia="Times New Roman"/>
              </w:rPr>
            </w:pPr>
            <w:r>
              <w:rPr>
                <w:rFonts w:eastAsia="Times New Roman"/>
              </w:rPr>
              <w:t>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FE087" w14:textId="77777777" w:rsidR="008A1A74" w:rsidRDefault="008A1A74" w:rsidP="00D03C42">
            <w:pPr>
              <w:rPr>
                <w:rFonts w:eastAsia="Times New Roman"/>
              </w:rPr>
            </w:pPr>
            <w:r>
              <w:rPr>
                <w:rFonts w:eastAsia="Times New Roman"/>
              </w:rPr>
              <w:t>Jednotná ustanovení o schvalování motorových vozidel, která mají nejméně čtyři kola, z hlediska jejich emisí</w:t>
            </w:r>
          </w:p>
        </w:tc>
      </w:tr>
      <w:tr w:rsidR="008A1A74" w14:paraId="4BC8BA6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F0E56B" w14:textId="77777777" w:rsidR="008A1A74" w:rsidRDefault="008A1A74" w:rsidP="00D03C42">
            <w:pPr>
              <w:jc w:val="center"/>
              <w:rPr>
                <w:rFonts w:eastAsia="Times New Roman"/>
              </w:rPr>
            </w:pPr>
            <w:r>
              <w:rPr>
                <w:rFonts w:eastAsia="Times New Roman"/>
              </w:rP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E1643" w14:textId="77777777" w:rsidR="008A1A74" w:rsidRDefault="008A1A74" w:rsidP="00D03C42">
            <w:pPr>
              <w:rPr>
                <w:rFonts w:eastAsia="Times New Roman"/>
              </w:rPr>
            </w:pPr>
            <w:r>
              <w:rPr>
                <w:rFonts w:eastAsia="Times New Roman"/>
              </w:rPr>
              <w:t>Jednotná ustanovení pro homologaci nízkokapacitních autobusů M2 a M3 z hlediska jejich všeobecné konstrukce</w:t>
            </w:r>
          </w:p>
        </w:tc>
      </w:tr>
      <w:tr w:rsidR="008A1A74" w14:paraId="0025071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A3750E" w14:textId="77777777" w:rsidR="008A1A74" w:rsidRDefault="008A1A74" w:rsidP="00D03C42">
            <w:pPr>
              <w:jc w:val="center"/>
              <w:rPr>
                <w:rFonts w:eastAsia="Times New Roman"/>
              </w:rPr>
            </w:pPr>
            <w:r>
              <w:rPr>
                <w:rFonts w:eastAsia="Times New Roman"/>
              </w:rPr>
              <w:t>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E8084" w14:textId="77777777" w:rsidR="008A1A74" w:rsidRDefault="008A1A74" w:rsidP="00D03C42">
            <w:pPr>
              <w:rPr>
                <w:rFonts w:eastAsia="Times New Roman"/>
              </w:rPr>
            </w:pPr>
            <w:r>
              <w:rPr>
                <w:rFonts w:eastAsia="Times New Roman"/>
              </w:rPr>
              <w:t>Jednotná ustanovení pro schvalování vozidel kategorie L3 z hlediska montáže zařízení pro osvětlení a světelnou signalizaci</w:t>
            </w:r>
          </w:p>
        </w:tc>
      </w:tr>
      <w:tr w:rsidR="008A1A74" w14:paraId="217F02C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EE876" w14:textId="77777777" w:rsidR="008A1A74" w:rsidRDefault="008A1A74" w:rsidP="00D03C42">
            <w:pPr>
              <w:jc w:val="center"/>
              <w:rPr>
                <w:rFonts w:eastAsia="Times New Roman"/>
              </w:rPr>
            </w:pPr>
            <w:r>
              <w:rPr>
                <w:rFonts w:eastAsia="Times New Roman"/>
              </w:rPr>
              <w:t>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8B330" w14:textId="77777777" w:rsidR="008A1A74" w:rsidRDefault="008A1A74" w:rsidP="00D03C42">
            <w:pPr>
              <w:rPr>
                <w:rFonts w:eastAsia="Times New Roman"/>
              </w:rPr>
            </w:pPr>
            <w:r>
              <w:rPr>
                <w:rFonts w:eastAsia="Times New Roman"/>
              </w:rPr>
              <w:t>Jednotná ustanovení pro schvalování pneumatik pro užitková vozidla a jejich přípojná vozidla</w:t>
            </w:r>
          </w:p>
        </w:tc>
      </w:tr>
      <w:tr w:rsidR="008A1A74" w14:paraId="7DC0350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9FA3D" w14:textId="77777777" w:rsidR="008A1A74" w:rsidRDefault="008A1A74" w:rsidP="00D03C42">
            <w:pPr>
              <w:jc w:val="center"/>
              <w:rPr>
                <w:rFonts w:eastAsia="Times New Roman"/>
              </w:rPr>
            </w:pPr>
            <w:r>
              <w:rPr>
                <w:rFonts w:eastAsia="Times New Roman"/>
              </w:rPr>
              <w:lastRenderedPageBreak/>
              <w:t>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1B241" w14:textId="77777777" w:rsidR="008A1A74" w:rsidRDefault="008A1A74" w:rsidP="00D03C42">
            <w:pPr>
              <w:rPr>
                <w:rFonts w:eastAsia="Times New Roman"/>
              </w:rPr>
            </w:pPr>
            <w:r>
              <w:rPr>
                <w:rFonts w:eastAsia="Times New Roman"/>
              </w:rPr>
              <w:t>Jednotná ustanovení týkající se schvalování mechanických spojovacích částí jízdních souprav vozidel</w:t>
            </w:r>
          </w:p>
        </w:tc>
      </w:tr>
      <w:tr w:rsidR="008A1A74" w14:paraId="3D31213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BEA648" w14:textId="77777777" w:rsidR="008A1A74" w:rsidRDefault="008A1A74" w:rsidP="00D03C42">
            <w:pPr>
              <w:jc w:val="cente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DEB1B" w14:textId="77777777" w:rsidR="008A1A74" w:rsidRDefault="008A1A74" w:rsidP="00D03C42">
            <w:pPr>
              <w:rPr>
                <w:rFonts w:eastAsia="Times New Roman"/>
              </w:rPr>
            </w:pPr>
            <w:r>
              <w:rPr>
                <w:rFonts w:eastAsia="Times New Roman"/>
              </w:rPr>
              <w:t>Jednotná ustanovení pro homologaci světlometů mopedů a shodně posuzovaných vozidel</w:t>
            </w:r>
          </w:p>
        </w:tc>
      </w:tr>
      <w:tr w:rsidR="008A1A74" w14:paraId="4A9712E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D3C326" w14:textId="77777777" w:rsidR="008A1A74" w:rsidRDefault="008A1A74" w:rsidP="00D03C42">
            <w:pPr>
              <w:jc w:val="center"/>
              <w:rPr>
                <w:rFonts w:eastAsia="Times New Roman"/>
              </w:rPr>
            </w:pPr>
            <w:r>
              <w:rPr>
                <w:rFonts w:eastAsia="Times New Roman"/>
              </w:rPr>
              <w:t>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25AEC" w14:textId="77777777" w:rsidR="008A1A74" w:rsidRDefault="008A1A74" w:rsidP="00D03C42">
            <w:pPr>
              <w:rPr>
                <w:rFonts w:eastAsia="Times New Roman"/>
              </w:rPr>
            </w:pPr>
            <w:r>
              <w:rPr>
                <w:rFonts w:eastAsia="Times New Roman"/>
              </w:rPr>
              <w:t>Jednotná ustanovení pro homologaci světlometů motocyklů a takto posuzovaných vozidel</w:t>
            </w:r>
          </w:p>
        </w:tc>
      </w:tr>
      <w:tr w:rsidR="008A1A74" w14:paraId="2496FD4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E36C3" w14:textId="77777777" w:rsidR="008A1A74" w:rsidRDefault="008A1A74" w:rsidP="00D03C42">
            <w:pPr>
              <w:jc w:val="center"/>
              <w:rPr>
                <w:rFonts w:eastAsia="Times New Roman"/>
              </w:rPr>
            </w:pPr>
            <w:r>
              <w:rPr>
                <w:rFonts w:eastAsia="Times New Roman"/>
              </w:rPr>
              <w:t>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7ABCF" w14:textId="77777777" w:rsidR="008A1A74" w:rsidRDefault="008A1A74" w:rsidP="00D03C42">
            <w:pPr>
              <w:rPr>
                <w:rFonts w:eastAsia="Times New Roman"/>
              </w:rPr>
            </w:pPr>
            <w:r>
              <w:rPr>
                <w:rFonts w:eastAsia="Times New Roman"/>
              </w:rPr>
              <w:t xml:space="preserve">Jednotná ustanovení pro schvalování: 1. Zařízení na ochranu proti podjetí zezadu (RUPD) - II. Vozidel z hlediska montáže zařízení RUPD schváleného </w:t>
            </w:r>
            <w:proofErr w:type="gramStart"/>
            <w:r>
              <w:rPr>
                <w:rFonts w:eastAsia="Times New Roman"/>
              </w:rPr>
              <w:t>typu - III</w:t>
            </w:r>
            <w:proofErr w:type="gramEnd"/>
            <w:r>
              <w:rPr>
                <w:rFonts w:eastAsia="Times New Roman"/>
              </w:rPr>
              <w:t>. Vozidel z hlediska jejich ochrany proti podjetí zezadu (RUP)</w:t>
            </w:r>
          </w:p>
        </w:tc>
      </w:tr>
      <w:tr w:rsidR="008A1A74" w14:paraId="3CDADFC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FD899" w14:textId="77777777" w:rsidR="008A1A74" w:rsidRDefault="008A1A74" w:rsidP="00D03C42">
            <w:pPr>
              <w:jc w:val="center"/>
              <w:rPr>
                <w:rFonts w:eastAsia="Times New Roman"/>
              </w:rPr>
            </w:pPr>
            <w:r>
              <w:rPr>
                <w:rFonts w:eastAsia="Times New Roman"/>
              </w:rPr>
              <w:t>59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541D1" w14:textId="77777777" w:rsidR="008A1A74" w:rsidRDefault="008A1A74" w:rsidP="00D03C42">
            <w:pPr>
              <w:rPr>
                <w:rFonts w:eastAsia="Times New Roman"/>
              </w:rPr>
            </w:pPr>
            <w:r>
              <w:rPr>
                <w:rFonts w:eastAsia="Times New Roman"/>
              </w:rPr>
              <w:t>Jednotná ustanovení pro schvalování typu náhradních systémů tlumení hluku výfuku</w:t>
            </w:r>
          </w:p>
        </w:tc>
      </w:tr>
      <w:tr w:rsidR="008A1A74" w14:paraId="6DE9497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75153" w14:textId="77777777" w:rsidR="008A1A74" w:rsidRDefault="008A1A74" w:rsidP="00D03C42">
            <w:pPr>
              <w:jc w:val="cente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79EF2" w14:textId="77777777" w:rsidR="008A1A74" w:rsidRDefault="008A1A74" w:rsidP="00D03C42">
            <w:pPr>
              <w:rPr>
                <w:rFonts w:eastAsia="Times New Roman"/>
              </w:rPr>
            </w:pPr>
            <w:r>
              <w:rPr>
                <w:rFonts w:eastAsia="Times New Roman"/>
              </w:rPr>
              <w:t>Jednotná ustanovení pro homologaci dvoukolových motocyklů a mopedů z hlediska řidičem ovládaných ovladačů, včetně identifikace ovladačů, sdělovačů a indikátorů</w:t>
            </w:r>
          </w:p>
        </w:tc>
      </w:tr>
      <w:tr w:rsidR="008A1A74" w14:paraId="0A8D84B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B3F967" w14:textId="77777777" w:rsidR="008A1A74" w:rsidRDefault="008A1A74" w:rsidP="00D03C42">
            <w:pPr>
              <w:jc w:val="center"/>
              <w:rPr>
                <w:rFonts w:eastAsia="Times New Roman"/>
              </w:rPr>
            </w:pPr>
            <w:r>
              <w:rPr>
                <w:rFonts w:eastAsia="Times New Roman"/>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B902" w14:textId="77777777" w:rsidR="008A1A74" w:rsidRDefault="008A1A74" w:rsidP="00D03C42">
            <w:pPr>
              <w:rPr>
                <w:rFonts w:eastAsia="Times New Roman"/>
              </w:rPr>
            </w:pPr>
            <w:r>
              <w:rPr>
                <w:rFonts w:eastAsia="Times New Roman"/>
              </w:rPr>
              <w:t>Jednotná ustanovení pro schvalování typu užitkových vozidel s ohledem na vnější výčnělky před zadní stěnou kabiny</w:t>
            </w:r>
          </w:p>
        </w:tc>
      </w:tr>
      <w:tr w:rsidR="008A1A74" w14:paraId="51A44CE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8B458" w14:textId="77777777" w:rsidR="008A1A74" w:rsidRDefault="008A1A74" w:rsidP="00D03C42">
            <w:pPr>
              <w:jc w:val="center"/>
              <w:rPr>
                <w:rFonts w:eastAsia="Times New Roman"/>
              </w:rPr>
            </w:pPr>
            <w:r>
              <w:rPr>
                <w:rFonts w:eastAsia="Times New Roman"/>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B94B3" w14:textId="77777777" w:rsidR="008A1A74" w:rsidRDefault="008A1A74" w:rsidP="00D03C42">
            <w:pPr>
              <w:rPr>
                <w:rFonts w:eastAsia="Times New Roman"/>
              </w:rPr>
            </w:pPr>
            <w:r>
              <w:rPr>
                <w:rFonts w:eastAsia="Times New Roman"/>
              </w:rPr>
              <w:t>Jednotná ustanovení pro schvalování motorových vozidel s řídítky z hlediska jejich ochrany proti neoprávněnému použití</w:t>
            </w:r>
          </w:p>
        </w:tc>
      </w:tr>
      <w:tr w:rsidR="008A1A74" w14:paraId="26747E9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270466" w14:textId="77777777" w:rsidR="008A1A74" w:rsidRDefault="008A1A74" w:rsidP="00D03C42">
            <w:pPr>
              <w:jc w:val="cente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085AA" w14:textId="77777777" w:rsidR="008A1A74" w:rsidRDefault="008A1A74" w:rsidP="00D03C42">
            <w:pPr>
              <w:rPr>
                <w:rFonts w:eastAsia="Times New Roman"/>
              </w:rPr>
            </w:pPr>
            <w:r>
              <w:rPr>
                <w:rFonts w:eastAsia="Times New Roman"/>
              </w:rPr>
              <w:t>Jednotná ustanovení pro homologaci dvoukolových mopedů z hlediska hluku</w:t>
            </w:r>
          </w:p>
        </w:tc>
      </w:tr>
      <w:tr w:rsidR="008A1A74" w14:paraId="050423C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9F4D2" w14:textId="77777777" w:rsidR="008A1A74" w:rsidRDefault="008A1A74" w:rsidP="00D03C42">
            <w:pPr>
              <w:jc w:val="center"/>
              <w:rPr>
                <w:rFonts w:eastAsia="Times New Roman"/>
              </w:rPr>
            </w:pPr>
            <w:r>
              <w:rPr>
                <w:rFonts w:eastAsia="Times New Roman"/>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20771" w14:textId="77777777" w:rsidR="008A1A74" w:rsidRDefault="008A1A74" w:rsidP="00D03C42">
            <w:pPr>
              <w:rPr>
                <w:rFonts w:eastAsia="Times New Roman"/>
              </w:rPr>
            </w:pPr>
            <w:r>
              <w:rPr>
                <w:rFonts w:eastAsia="Times New Roman"/>
              </w:rPr>
              <w:t>Jednotná ustanovení pro schvalování vozidel z hlediska jejich vybavení, které může zahrnovat: náhradní celek pro dočasné užití, pneumatiky schopné jízdy bez vzduchu v pneumatice a/nebo systém pro jízdu bez vzduchu v pneumatice a/nebo systém monitorování tlaku v pneumatikách</w:t>
            </w:r>
          </w:p>
        </w:tc>
      </w:tr>
      <w:tr w:rsidR="008A1A74" w14:paraId="6057DCE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DB688" w14:textId="77777777" w:rsidR="008A1A74" w:rsidRDefault="008A1A74" w:rsidP="00D03C42">
            <w:pPr>
              <w:jc w:val="center"/>
              <w:rPr>
                <w:rFonts w:eastAsia="Times New Roman"/>
              </w:rPr>
            </w:pPr>
            <w:r>
              <w:rPr>
                <w:rFonts w:eastAsia="Times New Roman"/>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03115" w14:textId="77777777" w:rsidR="008A1A74" w:rsidRDefault="008A1A74" w:rsidP="00D03C42">
            <w:pPr>
              <w:rPr>
                <w:rFonts w:eastAsia="Times New Roman"/>
              </w:rPr>
            </w:pPr>
            <w:r>
              <w:rPr>
                <w:rFonts w:eastAsia="Times New Roman"/>
              </w:rPr>
              <w:t>Jednotná ustanovení pro homologaci zvláštních výstražných svítilen motorových vozidel</w:t>
            </w:r>
          </w:p>
        </w:tc>
      </w:tr>
      <w:tr w:rsidR="008A1A74" w14:paraId="255F6A2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16D18" w14:textId="77777777" w:rsidR="008A1A74" w:rsidRDefault="008A1A74" w:rsidP="00D03C42">
            <w:pPr>
              <w:jc w:val="center"/>
              <w:rPr>
                <w:rFonts w:eastAsia="Times New Roman"/>
              </w:rPr>
            </w:pPr>
            <w:r>
              <w:rPr>
                <w:rFonts w:eastAsia="Times New Roman"/>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04E5" w14:textId="77777777" w:rsidR="008A1A74" w:rsidRDefault="008A1A74" w:rsidP="00D03C42">
            <w:pPr>
              <w:rPr>
                <w:rFonts w:eastAsia="Times New Roman"/>
              </w:rPr>
            </w:pPr>
            <w:r>
              <w:rPr>
                <w:rFonts w:eastAsia="Times New Roman"/>
              </w:rPr>
              <w:t>Jednotná ustanovení pro schvalování velkých osobních vozidel z hlediska pevnosti jejich nástavby</w:t>
            </w:r>
          </w:p>
        </w:tc>
      </w:tr>
      <w:tr w:rsidR="008A1A74" w14:paraId="206C679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7762E2" w14:textId="77777777" w:rsidR="008A1A74" w:rsidRDefault="008A1A74" w:rsidP="00D03C42">
            <w:pPr>
              <w:jc w:val="center"/>
              <w:rPr>
                <w:rFonts w:eastAsia="Times New Roman"/>
              </w:rPr>
            </w:pPr>
            <w:r>
              <w:rPr>
                <w:rFonts w:eastAsia="Times New Roman"/>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94B58" w14:textId="77777777" w:rsidR="008A1A74" w:rsidRDefault="008A1A74" w:rsidP="00D03C42">
            <w:pPr>
              <w:rPr>
                <w:rFonts w:eastAsia="Times New Roman"/>
              </w:rPr>
            </w:pPr>
            <w:r>
              <w:rPr>
                <w:rFonts w:eastAsia="Times New Roman"/>
              </w:rPr>
              <w:t>Jednotná ustanovení pro I. schvalování typu zvláštních zařízení motorových vozidel, která ve svém pohonném systému používají zkapalněné ropné plyny II. schvalování typu vozidel vybavených zvláštním zařízením pro použití zkapalněných ropných plynů v jejich pohonném systému s ohledem na zástavbu takového zařízení</w:t>
            </w:r>
          </w:p>
        </w:tc>
      </w:tr>
      <w:tr w:rsidR="008A1A74" w14:paraId="6FDAF6E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CF69DD" w14:textId="77777777" w:rsidR="008A1A74" w:rsidRDefault="008A1A74" w:rsidP="00D03C42">
            <w:pPr>
              <w:jc w:val="center"/>
              <w:rPr>
                <w:rFonts w:eastAsia="Times New Roman"/>
              </w:rPr>
            </w:pPr>
            <w:r>
              <w:rPr>
                <w:rFonts w:eastAsia="Times New Roman"/>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D4B35" w14:textId="77777777" w:rsidR="008A1A74" w:rsidRDefault="008A1A74" w:rsidP="00D03C42">
            <w:pPr>
              <w:rPr>
                <w:rFonts w:eastAsia="Times New Roman"/>
              </w:rPr>
            </w:pPr>
            <w:r>
              <w:rPr>
                <w:rFonts w:eastAsia="Times New Roman"/>
              </w:rPr>
              <w:t>Jednotná ustanovení o schvalování štítků pro zadní značení pomalých vozidel (kvůli konstrukci) a jejich přípojných vozidel</w:t>
            </w:r>
          </w:p>
        </w:tc>
      </w:tr>
      <w:tr w:rsidR="008A1A74" w14:paraId="4AD4B9E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F2D80" w14:textId="77777777" w:rsidR="008A1A74" w:rsidRDefault="008A1A74" w:rsidP="00D03C42">
            <w:pPr>
              <w:jc w:val="center"/>
              <w:rPr>
                <w:rFonts w:eastAsia="Times New Roman"/>
              </w:rPr>
            </w:pPr>
            <w:r>
              <w:rPr>
                <w:rFonts w:eastAsia="Times New Roman"/>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14DDC" w14:textId="77777777" w:rsidR="008A1A74" w:rsidRDefault="008A1A74" w:rsidP="00D03C42">
            <w:pPr>
              <w:rPr>
                <w:rFonts w:eastAsia="Times New Roman"/>
              </w:rPr>
            </w:pPr>
            <w:r>
              <w:rPr>
                <w:rFonts w:eastAsia="Times New Roman"/>
              </w:rPr>
              <w:t>Jednotná ustanovení pro homologaci desek zadního značení těžkých a dlouhých vozidel</w:t>
            </w:r>
          </w:p>
        </w:tc>
      </w:tr>
      <w:tr w:rsidR="008A1A74" w14:paraId="67640BC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CA99C" w14:textId="77777777" w:rsidR="008A1A74" w:rsidRDefault="008A1A74" w:rsidP="00D03C42">
            <w:pPr>
              <w:jc w:val="center"/>
              <w:rPr>
                <w:rFonts w:eastAsia="Times New Roman"/>
              </w:rPr>
            </w:pPr>
            <w:r>
              <w:rPr>
                <w:rFonts w:eastAsia="Times New Roman"/>
              </w:rPr>
              <w:t>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3A594" w14:textId="77777777" w:rsidR="008A1A74" w:rsidRDefault="008A1A74" w:rsidP="00D03C42">
            <w:pPr>
              <w:rPr>
                <w:rFonts w:eastAsia="Times New Roman"/>
              </w:rPr>
            </w:pPr>
            <w:r>
              <w:rPr>
                <w:rFonts w:eastAsia="Times New Roman"/>
              </w:rPr>
              <w:t>Jednotná ustanovení týkající se schválení zemědělských traktorů z hlediska pole výhledu řidiče</w:t>
            </w:r>
          </w:p>
        </w:tc>
      </w:tr>
      <w:tr w:rsidR="008A1A74" w14:paraId="6D6B628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502E1" w14:textId="77777777" w:rsidR="008A1A74" w:rsidRDefault="008A1A74" w:rsidP="00D03C42">
            <w:pPr>
              <w:jc w:val="center"/>
              <w:rPr>
                <w:rFonts w:eastAsia="Times New Roman"/>
              </w:rPr>
            </w:pPr>
            <w:r>
              <w:rPr>
                <w:rFonts w:eastAsia="Times New Roman"/>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C1196" w14:textId="77777777" w:rsidR="008A1A74" w:rsidRDefault="008A1A74" w:rsidP="00D03C42">
            <w:pPr>
              <w:rPr>
                <w:rFonts w:eastAsia="Times New Roman"/>
              </w:rPr>
            </w:pPr>
            <w:r>
              <w:rPr>
                <w:rFonts w:eastAsia="Times New Roman"/>
              </w:rPr>
              <w:t>Jednotná ustanovení pro homologaci světlometů motocyklů, které vyzařují asymetrické potkávací světlo a dálkové světlo, a které jsou vybaveny halogenovými žárovkami (žárovky HS1)</w:t>
            </w:r>
          </w:p>
        </w:tc>
      </w:tr>
      <w:tr w:rsidR="008A1A74" w14:paraId="3FDE46C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000B4" w14:textId="77777777" w:rsidR="008A1A74" w:rsidRDefault="008A1A74" w:rsidP="00D03C42">
            <w:pPr>
              <w:jc w:val="center"/>
              <w:rPr>
                <w:rFonts w:eastAsia="Times New Roman"/>
              </w:rPr>
            </w:pPr>
            <w:r>
              <w:rPr>
                <w:rFonts w:eastAsia="Times New Roman"/>
              </w:rPr>
              <w:t>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7D8A0" w14:textId="77777777" w:rsidR="008A1A74" w:rsidRDefault="008A1A74" w:rsidP="00D03C42">
            <w:pPr>
              <w:rPr>
                <w:rFonts w:eastAsia="Times New Roman"/>
              </w:rPr>
            </w:pPr>
            <w:r>
              <w:rPr>
                <w:rFonts w:eastAsia="Times New Roman"/>
              </w:rPr>
              <w:t>Jednotná ustanovení pro schvalování: 1. Vozidel z hlediska jejich bočního ochranného zařízení (BOZ) - II. Bočních ochranných zařízení (BOZ) - III. Vozidel z hlediska montáže bočního ochranného zařízení (BOZ) typu schváleného podle části II tohoto předpisu</w:t>
            </w:r>
          </w:p>
        </w:tc>
      </w:tr>
      <w:tr w:rsidR="008A1A74" w14:paraId="0DE1117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EBD53" w14:textId="77777777" w:rsidR="008A1A74" w:rsidRDefault="008A1A74" w:rsidP="00D03C42">
            <w:pPr>
              <w:jc w:val="center"/>
              <w:rPr>
                <w:rFonts w:eastAsia="Times New Roman"/>
              </w:rPr>
            </w:pPr>
            <w:r>
              <w:rPr>
                <w:rFonts w:eastAsia="Times New Roman"/>
              </w:rPr>
              <w:t>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2025A" w14:textId="77777777" w:rsidR="008A1A74" w:rsidRDefault="008A1A74" w:rsidP="00D03C42">
            <w:pPr>
              <w:rPr>
                <w:rFonts w:eastAsia="Times New Roman"/>
              </w:rPr>
            </w:pPr>
            <w:r>
              <w:rPr>
                <w:rFonts w:eastAsia="Times New Roman"/>
              </w:rPr>
              <w:t>Jednotná ustanovení pro schvalování vozidel kategorie Liz hlediska montáže zařízení pro osvětlení a světelnou signalizaci</w:t>
            </w:r>
          </w:p>
        </w:tc>
      </w:tr>
      <w:tr w:rsidR="008A1A74" w14:paraId="24FC58B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66A7E5" w14:textId="77777777" w:rsidR="008A1A74" w:rsidRDefault="008A1A74" w:rsidP="00D03C42">
            <w:pPr>
              <w:jc w:val="center"/>
              <w:rPr>
                <w:rFonts w:eastAsia="Times New Roman"/>
              </w:rPr>
            </w:pPr>
            <w:r>
              <w:rPr>
                <w:rFonts w:eastAsia="Times New Roman"/>
              </w:rP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3A422" w14:textId="77777777" w:rsidR="008A1A74" w:rsidRDefault="008A1A74" w:rsidP="00D03C42">
            <w:pPr>
              <w:rPr>
                <w:rFonts w:eastAsia="Times New Roman"/>
              </w:rPr>
            </w:pPr>
            <w:r>
              <w:rPr>
                <w:rFonts w:eastAsia="Times New Roman"/>
              </w:rPr>
              <w:t>Jednotná ustanovení pro schvalování typu pneumatik pro motocykly a mopedy</w:t>
            </w:r>
          </w:p>
        </w:tc>
      </w:tr>
      <w:tr w:rsidR="008A1A74" w14:paraId="6C62F7A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E405F8" w14:textId="77777777" w:rsidR="008A1A74" w:rsidRDefault="008A1A74" w:rsidP="00D03C42">
            <w:pPr>
              <w:jc w:val="center"/>
              <w:rPr>
                <w:rFonts w:eastAsia="Times New Roman"/>
              </w:rPr>
            </w:pPr>
            <w:r>
              <w:rPr>
                <w:rFonts w:eastAsia="Times New Roman"/>
              </w:rPr>
              <w:lastRenderedPageBreak/>
              <w:t>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602B6" w14:textId="77777777" w:rsidR="008A1A74" w:rsidRDefault="008A1A74" w:rsidP="00D03C42">
            <w:pPr>
              <w:rPr>
                <w:rFonts w:eastAsia="Times New Roman"/>
              </w:rPr>
            </w:pPr>
            <w:r>
              <w:rPr>
                <w:rFonts w:eastAsia="Times New Roman"/>
              </w:rPr>
              <w:t>Jednotná ustanovení pro schvalování parkovacích svítilen motorových vozidel</w:t>
            </w:r>
          </w:p>
        </w:tc>
      </w:tr>
      <w:tr w:rsidR="008A1A74" w14:paraId="6963B56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C2AA77" w14:textId="77777777" w:rsidR="008A1A74" w:rsidRDefault="008A1A74" w:rsidP="00D03C42">
            <w:pPr>
              <w:jc w:val="center"/>
              <w:rPr>
                <w:rFonts w:eastAsia="Times New Roman"/>
              </w:rPr>
            </w:pPr>
            <w:r>
              <w:rPr>
                <w:rFonts w:eastAsia="Times New Roman"/>
              </w:rPr>
              <w:t>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25C16" w14:textId="77777777" w:rsidR="008A1A74" w:rsidRDefault="008A1A74" w:rsidP="00D03C42">
            <w:pPr>
              <w:rPr>
                <w:rFonts w:eastAsia="Times New Roman"/>
              </w:rPr>
            </w:pPr>
            <w:r>
              <w:rPr>
                <w:rFonts w:eastAsia="Times New Roman"/>
              </w:rPr>
              <w:t>Jednotná ustanovení pro homologaci vozidel kategorie L z hlediska brzdění</w:t>
            </w:r>
          </w:p>
        </w:tc>
      </w:tr>
      <w:tr w:rsidR="008A1A74" w14:paraId="7C354D1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CC9F" w14:textId="77777777" w:rsidR="008A1A74" w:rsidRDefault="008A1A74" w:rsidP="00D03C42">
            <w:pPr>
              <w:jc w:val="cente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DC82E" w14:textId="77777777" w:rsidR="008A1A74" w:rsidRDefault="008A1A74" w:rsidP="00D03C42">
            <w:pPr>
              <w:rPr>
                <w:rFonts w:eastAsia="Times New Roman"/>
              </w:rPr>
            </w:pPr>
            <w:r>
              <w:rPr>
                <w:rFonts w:eastAsia="Times New Roman"/>
              </w:rPr>
              <w:t>Jednotná ustanovení pro schvalování typu vozidel z hlediska mechanismu řízení</w:t>
            </w:r>
          </w:p>
        </w:tc>
      </w:tr>
      <w:tr w:rsidR="008A1A74" w14:paraId="3C389F2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DAACDE" w14:textId="77777777" w:rsidR="008A1A74" w:rsidRDefault="008A1A74" w:rsidP="00D03C42">
            <w:pPr>
              <w:jc w:val="cente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687E8" w14:textId="77777777" w:rsidR="008A1A74" w:rsidRDefault="008A1A74" w:rsidP="00D03C42">
            <w:pPr>
              <w:rPr>
                <w:rFonts w:eastAsia="Times New Roman"/>
              </w:rPr>
            </w:pPr>
            <w:r>
              <w:rPr>
                <w:rFonts w:eastAsia="Times New Roman"/>
              </w:rPr>
              <w:t>Jednotná ustanovení pro schvalování sedadel autobusů a těchto autobusů z hlediska pevnosti sedadel a jejich ukotvení</w:t>
            </w:r>
          </w:p>
        </w:tc>
      </w:tr>
      <w:tr w:rsidR="008A1A74" w14:paraId="6950163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3E8D22" w14:textId="77777777" w:rsidR="008A1A74" w:rsidRDefault="008A1A74" w:rsidP="00D03C42">
            <w:pPr>
              <w:jc w:val="center"/>
              <w:rPr>
                <w:rFonts w:eastAsia="Times New Roman"/>
              </w:rPr>
            </w:pPr>
            <w:r>
              <w:rPr>
                <w:rFonts w:eastAsia="Times New Roman"/>
              </w:rPr>
              <w:t>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935C1" w14:textId="77777777" w:rsidR="008A1A74" w:rsidRDefault="008A1A74" w:rsidP="00D03C42">
            <w:pPr>
              <w:rPr>
                <w:rFonts w:eastAsia="Times New Roman"/>
              </w:rPr>
            </w:pPr>
            <w:r>
              <w:rPr>
                <w:rFonts w:eastAsia="Times New Roman"/>
              </w:rPr>
              <w:t>Jednotná ustanovení pro schvalování zpětných zrcátek dvoukolových motorových vozidel, též s postranním vozíkem, z hlediska montáže zpětných zrcátek na řídítka</w:t>
            </w:r>
          </w:p>
        </w:tc>
      </w:tr>
      <w:tr w:rsidR="008A1A74" w14:paraId="245E519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1F601" w14:textId="77777777" w:rsidR="008A1A74" w:rsidRDefault="008A1A74" w:rsidP="00D03C42">
            <w:pPr>
              <w:jc w:val="center"/>
              <w:rPr>
                <w:rFonts w:eastAsia="Times New Roman"/>
              </w:rPr>
            </w:pPr>
            <w:r>
              <w:rPr>
                <w:rFonts w:eastAsia="Times New Roman"/>
              </w:rPr>
              <w:t>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76804" w14:textId="77777777" w:rsidR="008A1A74" w:rsidRDefault="008A1A74" w:rsidP="00D03C42">
            <w:pPr>
              <w:rPr>
                <w:rFonts w:eastAsia="Times New Roman"/>
              </w:rPr>
            </w:pPr>
            <w:r>
              <w:rPr>
                <w:rFonts w:eastAsia="Times New Roman"/>
              </w:rPr>
              <w:t>Jednotná ustanovení pro homologaci světlometů pro mopedy, vybavených halogenovými žárovkami (HS2 žárovky)</w:t>
            </w:r>
          </w:p>
        </w:tc>
      </w:tr>
      <w:tr w:rsidR="008A1A74" w14:paraId="5243C26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E1774" w14:textId="77777777" w:rsidR="008A1A74" w:rsidRDefault="008A1A74" w:rsidP="00D03C42">
            <w:pPr>
              <w:jc w:val="center"/>
              <w:rPr>
                <w:rFonts w:eastAsia="Times New Roman"/>
              </w:rPr>
            </w:pPr>
            <w:r>
              <w:rPr>
                <w:rFonts w:eastAsia="Times New Roman"/>
              </w:rPr>
              <w:t>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69D0D" w14:textId="77777777" w:rsidR="008A1A74" w:rsidRDefault="008A1A74" w:rsidP="00D03C42">
            <w:pPr>
              <w:rPr>
                <w:rFonts w:eastAsia="Times New Roman"/>
              </w:rPr>
            </w:pPr>
            <w:r>
              <w:rPr>
                <w:rFonts w:eastAsia="Times New Roman"/>
              </w:rPr>
              <w:t>Jednotná ustanovení pro schvalování vozidel z hlediska emisí znečišťujících látek podle požadavků na motorové palivo</w:t>
            </w:r>
          </w:p>
        </w:tc>
      </w:tr>
      <w:tr w:rsidR="008A1A74" w14:paraId="69B8B38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84E818" w14:textId="77777777" w:rsidR="008A1A74" w:rsidRDefault="008A1A74" w:rsidP="00D03C42">
            <w:pPr>
              <w:jc w:val="cente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8A6ED" w14:textId="77777777" w:rsidR="008A1A74" w:rsidRDefault="008A1A74" w:rsidP="00D03C42">
            <w:pPr>
              <w:rPr>
                <w:rFonts w:eastAsia="Times New Roman"/>
              </w:rPr>
            </w:pPr>
            <w:r>
              <w:rPr>
                <w:rFonts w:eastAsia="Times New Roman"/>
              </w:rPr>
              <w:t>Jednotná ustanovení pro schvalování spalovacích motorů nebo elektrických hnacích ústrojí určených k pohonu motorových vozidel kategorie M a N z hlediska měření netto výkonu a maximálního 30minutového výkonu elektrických hnacích ústrojí</w:t>
            </w:r>
          </w:p>
        </w:tc>
      </w:tr>
      <w:tr w:rsidR="008A1A74" w14:paraId="7107BBE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CB3ACC" w14:textId="77777777" w:rsidR="008A1A74" w:rsidRDefault="008A1A74" w:rsidP="00D03C42">
            <w:pPr>
              <w:jc w:val="center"/>
              <w:rPr>
                <w:rFonts w:eastAsia="Times New Roman"/>
              </w:rPr>
            </w:pPr>
            <w:r>
              <w:rPr>
                <w:rFonts w:eastAsia="Times New Roman"/>
              </w:rPr>
              <w:t>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B8345" w14:textId="77777777" w:rsidR="008A1A74" w:rsidRDefault="008A1A74" w:rsidP="00D03C42">
            <w:pPr>
              <w:rPr>
                <w:rFonts w:eastAsia="Times New Roman"/>
              </w:rPr>
            </w:pPr>
            <w:r>
              <w:rPr>
                <w:rFonts w:eastAsia="Times New Roman"/>
              </w:rPr>
              <w:t>Jednotná ustanovení pro schvalování zemědělských a lesnických traktorů z hlediska montáže zařízení pro osvětlení a světelnou signalizaci</w:t>
            </w:r>
          </w:p>
        </w:tc>
      </w:tr>
      <w:tr w:rsidR="008A1A74" w14:paraId="340D026E"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C0F5A5" w14:textId="77777777" w:rsidR="008A1A74" w:rsidRDefault="008A1A74" w:rsidP="00D03C42">
            <w:pPr>
              <w:jc w:val="center"/>
              <w:rPr>
                <w:rFonts w:eastAsia="Times New Roman"/>
              </w:rPr>
            </w:pPr>
            <w:r>
              <w:rPr>
                <w:rFonts w:eastAsia="Times New Roman"/>
              </w:rPr>
              <w:t>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C9BAD" w14:textId="77777777" w:rsidR="008A1A74" w:rsidRDefault="008A1A74" w:rsidP="00D03C42">
            <w:pPr>
              <w:rPr>
                <w:rFonts w:eastAsia="Times New Roman"/>
              </w:rPr>
            </w:pPr>
            <w:r>
              <w:rPr>
                <w:rFonts w:eastAsia="Times New Roman"/>
              </w:rPr>
              <w:t>Jednotná ustanovení pro schvalování denních svítilen motorových vozidel</w:t>
            </w:r>
          </w:p>
        </w:tc>
      </w:tr>
      <w:tr w:rsidR="008A1A74" w14:paraId="63D3A3ED"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2313D8" w14:textId="77777777" w:rsidR="008A1A74" w:rsidRDefault="008A1A74" w:rsidP="00D03C42">
            <w:pPr>
              <w:jc w:val="center"/>
              <w:rPr>
                <w:rFonts w:eastAsia="Times New Roman"/>
              </w:rPr>
            </w:pPr>
            <w:r>
              <w:rPr>
                <w:rFonts w:eastAsia="Times New Roman"/>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D3629" w14:textId="77777777" w:rsidR="008A1A74" w:rsidRDefault="008A1A74" w:rsidP="00D03C42">
            <w:pPr>
              <w:rPr>
                <w:rFonts w:eastAsia="Times New Roman"/>
              </w:rPr>
            </w:pPr>
            <w:r>
              <w:rPr>
                <w:rFonts w:eastAsia="Times New Roman"/>
              </w:rPr>
              <w:t xml:space="preserve">Jednotná ustanovení pro schvalování: I. Vozidel z hlediska omezení jejich maximální rychlosti nebo jejich funkce nastavitelného omezení </w:t>
            </w:r>
            <w:proofErr w:type="gramStart"/>
            <w:r>
              <w:rPr>
                <w:rFonts w:eastAsia="Times New Roman"/>
              </w:rPr>
              <w:t>rychlosti - II</w:t>
            </w:r>
            <w:proofErr w:type="gramEnd"/>
            <w:r>
              <w:rPr>
                <w:rFonts w:eastAsia="Times New Roman"/>
              </w:rPr>
              <w:t>. Vozidel z hlediska montáže schváleného typu zařízení omezení rychlosti (SLD) nebo zařízení nastavitelného omezení rychlosti (ASLD) - III. Zařízení omezení rychlosti (SLD) nebo zařízení nastavitelného omezení rychlosti (ASLD)</w:t>
            </w:r>
          </w:p>
        </w:tc>
      </w:tr>
      <w:tr w:rsidR="008A1A74" w14:paraId="57543EBD"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449D8E" w14:textId="77777777" w:rsidR="008A1A74" w:rsidRDefault="008A1A74" w:rsidP="00D03C42">
            <w:pPr>
              <w:jc w:val="cente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D1DFC" w14:textId="77777777" w:rsidR="008A1A74" w:rsidRDefault="008A1A74" w:rsidP="00D03C42">
            <w:pPr>
              <w:rPr>
                <w:rFonts w:eastAsia="Times New Roman"/>
              </w:rPr>
            </w:pPr>
            <w:r>
              <w:rPr>
                <w:rFonts w:eastAsia="Times New Roman"/>
              </w:rPr>
              <w:t>Jednotná ustanovení pro schvalování typu náhradních částí s brzdovým obložením, obložení bubnových brzd a kotoučů a bubnů pro motorová vozidla a jejich přípojná vozidla</w:t>
            </w:r>
          </w:p>
        </w:tc>
      </w:tr>
      <w:tr w:rsidR="008A1A74" w14:paraId="404A256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7AB9B" w14:textId="77777777" w:rsidR="008A1A74" w:rsidRDefault="008A1A74" w:rsidP="00D03C42">
            <w:pPr>
              <w:jc w:val="cente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3613" w14:textId="77777777" w:rsidR="008A1A74" w:rsidRDefault="008A1A74" w:rsidP="00D03C42">
            <w:pPr>
              <w:rPr>
                <w:rFonts w:eastAsia="Times New Roman"/>
              </w:rPr>
            </w:pPr>
            <w:r>
              <w:rPr>
                <w:rFonts w:eastAsia="Times New Roman"/>
              </w:rPr>
              <w:t>Jednotná ustanovení pro schvalování typu bočních obrysových svítilen motorových vozidel a jejich přípojných vozidel</w:t>
            </w:r>
          </w:p>
        </w:tc>
      </w:tr>
      <w:tr w:rsidR="008A1A74" w14:paraId="29022A3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AE571" w14:textId="77777777" w:rsidR="008A1A74" w:rsidRDefault="008A1A74" w:rsidP="00D03C42">
            <w:pPr>
              <w:jc w:val="center"/>
              <w:rPr>
                <w:rFonts w:eastAsia="Times New Roman"/>
              </w:rPr>
            </w:pPr>
            <w:r>
              <w:rPr>
                <w:rFonts w:eastAsia="Times New Roman"/>
              </w:rPr>
              <w:t>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12341" w14:textId="77777777" w:rsidR="008A1A74" w:rsidRDefault="008A1A74" w:rsidP="00D03C42">
            <w:pPr>
              <w:rPr>
                <w:rFonts w:eastAsia="Times New Roman"/>
              </w:rPr>
            </w:pPr>
            <w:r>
              <w:rPr>
                <w:rFonts w:eastAsia="Times New Roman"/>
              </w:rPr>
              <w:t>Jednotná ustanovení pro homologaci nepůvodních náhradních tlumicích systémů výfuku (RESS) pro motocykly, mopedy a pro tříkolová vozidla</w:t>
            </w:r>
          </w:p>
        </w:tc>
      </w:tr>
      <w:tr w:rsidR="008A1A74" w14:paraId="4DD7C1B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194868" w14:textId="77777777" w:rsidR="008A1A74" w:rsidRDefault="008A1A74" w:rsidP="00D03C42">
            <w:pPr>
              <w:jc w:val="center"/>
              <w:rPr>
                <w:rFonts w:eastAsia="Times New Roman"/>
              </w:rPr>
            </w:pPr>
            <w:r>
              <w:rPr>
                <w:rFonts w:eastAsia="Times New Roman"/>
              </w:rPr>
              <w:t>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B96E0" w14:textId="77777777" w:rsidR="008A1A74" w:rsidRDefault="008A1A74" w:rsidP="00D03C42">
            <w:pPr>
              <w:rPr>
                <w:rFonts w:eastAsia="Times New Roman"/>
              </w:rPr>
            </w:pPr>
            <w:r>
              <w:rPr>
                <w:rFonts w:eastAsia="Times New Roman"/>
              </w:rPr>
              <w:t xml:space="preserve">Jednotná ustanovení pro schvalování: 1. Zařízení na ochranu proti podjetí zepředu (ZOPZ) - II. Vozidel z hlediska montáže ZOPZ schváleného </w:t>
            </w:r>
            <w:proofErr w:type="gramStart"/>
            <w:r>
              <w:rPr>
                <w:rFonts w:eastAsia="Times New Roman"/>
              </w:rPr>
              <w:t>typu - III</w:t>
            </w:r>
            <w:proofErr w:type="gramEnd"/>
            <w:r>
              <w:rPr>
                <w:rFonts w:eastAsia="Times New Roman"/>
              </w:rPr>
              <w:t>. Vozidel z hlediska jejich ochrany proti podjetí zepředu (OPZ)</w:t>
            </w:r>
          </w:p>
        </w:tc>
      </w:tr>
      <w:tr w:rsidR="008A1A74" w14:paraId="0BD3A6D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FD8CE" w14:textId="77777777" w:rsidR="008A1A74" w:rsidRDefault="008A1A74" w:rsidP="00D03C42">
            <w:pPr>
              <w:jc w:val="center"/>
              <w:rPr>
                <w:rFonts w:eastAsia="Times New Roman"/>
              </w:rPr>
            </w:pPr>
            <w:r>
              <w:rPr>
                <w:rFonts w:eastAsia="Times New Roman"/>
              </w:rPr>
              <w:t>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D47AD" w14:textId="77777777" w:rsidR="008A1A74" w:rsidRDefault="008A1A74" w:rsidP="00D03C42">
            <w:pPr>
              <w:rPr>
                <w:rFonts w:eastAsia="Times New Roman"/>
              </w:rPr>
            </w:pPr>
            <w:r>
              <w:rPr>
                <w:rFonts w:eastAsia="Times New Roman"/>
              </w:rPr>
              <w:t>Jednotná ustanovení pro schvalování vozidel z hlediska ochrany cestujících při čelním nárazu</w:t>
            </w:r>
          </w:p>
        </w:tc>
      </w:tr>
      <w:tr w:rsidR="008A1A74" w14:paraId="3F87571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B37A37" w14:textId="77777777" w:rsidR="008A1A74" w:rsidRDefault="008A1A74" w:rsidP="00D03C42">
            <w:pPr>
              <w:jc w:val="center"/>
              <w:rPr>
                <w:rFonts w:eastAsia="Times New Roman"/>
              </w:rPr>
            </w:pPr>
            <w:r>
              <w:rPr>
                <w:rFonts w:eastAsia="Times New Roman"/>
              </w:rPr>
              <w:t>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46519" w14:textId="77777777" w:rsidR="008A1A74" w:rsidRDefault="008A1A74" w:rsidP="00D03C42">
            <w:pPr>
              <w:rPr>
                <w:rFonts w:eastAsia="Times New Roman"/>
              </w:rPr>
            </w:pPr>
            <w:r>
              <w:rPr>
                <w:rFonts w:eastAsia="Times New Roman"/>
              </w:rPr>
              <w:t>Jednotná ustanovení pro schvalování vozidel z hlediska ochrany cestujících v případě bočního nárazu</w:t>
            </w:r>
          </w:p>
        </w:tc>
      </w:tr>
      <w:tr w:rsidR="008A1A74" w14:paraId="75D39AC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59DB8" w14:textId="77777777" w:rsidR="008A1A74" w:rsidRDefault="008A1A74" w:rsidP="00D03C42">
            <w:pPr>
              <w:jc w:val="center"/>
              <w:rPr>
                <w:rFonts w:eastAsia="Times New Roman"/>
              </w:rPr>
            </w:pPr>
            <w:r>
              <w:rPr>
                <w:rFonts w:eastAsia="Times New Roman"/>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07FCD" w14:textId="77777777" w:rsidR="008A1A74" w:rsidRDefault="008A1A74" w:rsidP="00D03C42">
            <w:pPr>
              <w:rPr>
                <w:rFonts w:eastAsia="Times New Roman"/>
              </w:rPr>
            </w:pPr>
            <w:r>
              <w:rPr>
                <w:rFonts w:eastAsia="Times New Roman"/>
              </w:rPr>
              <w:t>Jednotná ustanovení pro homologaci vznětových motorů (CL), určených k montáži do zemědělských a lesnických traktorů a do nesilničních mobilních strojů z hlediska emisí škodlivin z motoru</w:t>
            </w:r>
          </w:p>
        </w:tc>
      </w:tr>
      <w:tr w:rsidR="008A1A74" w14:paraId="2A5F5E6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E5FD84" w14:textId="77777777" w:rsidR="008A1A74" w:rsidRDefault="008A1A74" w:rsidP="00D03C42">
            <w:pPr>
              <w:jc w:val="center"/>
              <w:rPr>
                <w:rFonts w:eastAsia="Times New Roman"/>
              </w:rPr>
            </w:pPr>
            <w:r>
              <w:rPr>
                <w:rFonts w:eastAsia="Times New Roman"/>
              </w:rPr>
              <w:t>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B8B63" w14:textId="77777777" w:rsidR="008A1A74" w:rsidRDefault="008A1A74" w:rsidP="00D03C42">
            <w:pPr>
              <w:rPr>
                <w:rFonts w:eastAsia="Times New Roman"/>
              </w:rPr>
            </w:pPr>
            <w:r>
              <w:rPr>
                <w:rFonts w:eastAsia="Times New Roman"/>
              </w:rPr>
              <w:t>Jednotná ustanovení pro schvalování poplašných systémů vozidel a motorových vozidel, pokud jde o jejich poplašné systémy</w:t>
            </w:r>
          </w:p>
        </w:tc>
      </w:tr>
      <w:tr w:rsidR="008A1A74" w14:paraId="4D3BDA2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B4B48A" w14:textId="77777777" w:rsidR="008A1A74" w:rsidRDefault="008A1A74" w:rsidP="00D03C42">
            <w:pPr>
              <w:jc w:val="center"/>
              <w:rPr>
                <w:rFonts w:eastAsia="Times New Roman"/>
              </w:rPr>
            </w:pPr>
            <w:r>
              <w:rPr>
                <w:rFonts w:eastAsia="Times New Roman"/>
              </w:rPr>
              <w:t>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ECAED" w14:textId="77777777" w:rsidR="008A1A74" w:rsidRDefault="008A1A74" w:rsidP="00D03C42">
            <w:pPr>
              <w:rPr>
                <w:rFonts w:eastAsia="Times New Roman"/>
              </w:rPr>
            </w:pPr>
            <w:r>
              <w:rPr>
                <w:rFonts w:eastAsia="Times New Roman"/>
              </w:rPr>
              <w:t>Jednotná ustanovení pro schvalování světlometů motorových vozidel vybavených výbojkovými zdroji světla</w:t>
            </w:r>
          </w:p>
        </w:tc>
      </w:tr>
      <w:tr w:rsidR="008A1A74" w14:paraId="7B71224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D3E99" w14:textId="77777777" w:rsidR="008A1A74" w:rsidRDefault="008A1A74" w:rsidP="00D03C42">
            <w:pPr>
              <w:jc w:val="center"/>
              <w:rPr>
                <w:rFonts w:eastAsia="Times New Roman"/>
              </w:rPr>
            </w:pPr>
            <w:r>
              <w:rPr>
                <w:rFonts w:eastAsia="Times New Roman"/>
              </w:rPr>
              <w:lastRenderedPageBreak/>
              <w:t>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7360B" w14:textId="77777777" w:rsidR="008A1A74" w:rsidRDefault="008A1A74" w:rsidP="00D03C42">
            <w:pPr>
              <w:rPr>
                <w:rFonts w:eastAsia="Times New Roman"/>
              </w:rPr>
            </w:pPr>
            <w:r>
              <w:rPr>
                <w:rFonts w:eastAsia="Times New Roman"/>
              </w:rPr>
              <w:t>Jednotná ustanovení pro schvalování výbojkových zdrojů světla k užívání ve schválených výbojkových světlometech motorových vozidel</w:t>
            </w:r>
          </w:p>
        </w:tc>
      </w:tr>
      <w:tr w:rsidR="008A1A74" w14:paraId="00AD5C9E"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C04C9" w14:textId="77777777" w:rsidR="008A1A74" w:rsidRDefault="008A1A74" w:rsidP="00D03C42">
            <w:pPr>
              <w:jc w:val="cente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05F86" w14:textId="77777777" w:rsidR="008A1A74" w:rsidRDefault="008A1A74" w:rsidP="00D03C42">
            <w:pPr>
              <w:rPr>
                <w:rFonts w:eastAsia="Times New Roman"/>
              </w:rPr>
            </w:pPr>
            <w:r>
              <w:rPr>
                <w:rFonts w:eastAsia="Times New Roman"/>
              </w:rPr>
              <w:t>Jednotná ustanovení pro schvalování vozidel z hlediska zvláštních požadavků na elektrické výkonové propojení</w:t>
            </w:r>
          </w:p>
        </w:tc>
      </w:tr>
      <w:tr w:rsidR="008A1A74" w14:paraId="0EB3FE2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6D113" w14:textId="77777777" w:rsidR="008A1A74" w:rsidRDefault="008A1A74" w:rsidP="00D03C42">
            <w:pPr>
              <w:jc w:val="center"/>
              <w:rPr>
                <w:rFonts w:eastAsia="Times New Roman"/>
              </w:rPr>
            </w:pPr>
            <w:r>
              <w:rPr>
                <w:rFonts w:eastAsia="Times New Roman"/>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F77CF" w14:textId="77777777" w:rsidR="008A1A74" w:rsidRDefault="008A1A74" w:rsidP="00D03C42">
            <w:pPr>
              <w:rPr>
                <w:rFonts w:eastAsia="Times New Roman"/>
              </w:rPr>
            </w:pPr>
            <w:r>
              <w:rPr>
                <w:rFonts w:eastAsia="Times New Roman"/>
              </w:rPr>
              <w:t>Jednotná ustanovení pro schvalování typu osobních automobilů poháněných výhradně spalovacím motorem nebo poháněných hybridním elektrickým hnacím ústrojím z hlediska měření emisí oxidu uhličitého a spotřeby paliva a/nebo měření spotřeby elektrické energie a akčního dosahu na elektřinu, a dále vozidel kategorií M 1 a N 1 poháněných výhradně elektrickým hnacím ústrojím z hlediska měření spotřeby elektrické energie a akčního dosahu na elektřinu</w:t>
            </w:r>
          </w:p>
        </w:tc>
      </w:tr>
      <w:tr w:rsidR="008A1A74" w14:paraId="35BCDA4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29037B" w14:textId="77777777" w:rsidR="008A1A74" w:rsidRDefault="008A1A74" w:rsidP="00D03C42">
            <w:pPr>
              <w:jc w:val="center"/>
              <w:rPr>
                <w:rFonts w:eastAsia="Times New Roman"/>
              </w:rPr>
            </w:pPr>
            <w:r>
              <w:rPr>
                <w:rFonts w:eastAsia="Times New Roman"/>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74C75" w14:textId="77777777" w:rsidR="008A1A74" w:rsidRDefault="008A1A74" w:rsidP="00D03C42">
            <w:pPr>
              <w:rPr>
                <w:rFonts w:eastAsia="Times New Roman"/>
              </w:rPr>
            </w:pPr>
            <w:r>
              <w:rPr>
                <w:rFonts w:eastAsia="Times New Roman"/>
              </w:rPr>
              <w:t>Jednotná ustanovení pro schvalování 1. zařízení pro spojení vozidel nakrátko (ZSVN) II. vozidel, pokud jde montáž schváleného typu ZSVN</w:t>
            </w:r>
          </w:p>
        </w:tc>
      </w:tr>
      <w:tr w:rsidR="008A1A74" w14:paraId="5B83220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0E35EA" w14:textId="77777777" w:rsidR="008A1A74" w:rsidRDefault="008A1A74" w:rsidP="00D03C42">
            <w:pPr>
              <w:jc w:val="center"/>
              <w:rPr>
                <w:rFonts w:eastAsia="Times New Roman"/>
              </w:rPr>
            </w:pPr>
            <w:r>
              <w:rPr>
                <w:rFonts w:eastAsia="Times New Roman"/>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72495" w14:textId="77777777" w:rsidR="008A1A74" w:rsidRDefault="008A1A74" w:rsidP="00D03C42">
            <w:pPr>
              <w:rPr>
                <w:rFonts w:eastAsia="Times New Roman"/>
              </w:rPr>
            </w:pPr>
            <w:r>
              <w:rPr>
                <w:rFonts w:eastAsia="Times New Roman"/>
              </w:rPr>
              <w:t>Jednotná ustanovení pro schvalování typu náhradních katalyzátorů motorových vozidel</w:t>
            </w:r>
          </w:p>
        </w:tc>
      </w:tr>
      <w:tr w:rsidR="008A1A74" w14:paraId="2DB1CF1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E0FDC" w14:textId="77777777" w:rsidR="008A1A74" w:rsidRDefault="008A1A74" w:rsidP="00D03C42">
            <w:pPr>
              <w:jc w:val="center"/>
              <w:rPr>
                <w:rFonts w:eastAsia="Times New Roman"/>
              </w:rPr>
            </w:pPr>
            <w:r>
              <w:rPr>
                <w:rFonts w:eastAsia="Times New Roman"/>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33B2C" w14:textId="77777777" w:rsidR="008A1A74" w:rsidRDefault="008A1A74" w:rsidP="00D03C42">
            <w:pPr>
              <w:rPr>
                <w:rFonts w:eastAsia="Times New Roman"/>
              </w:rPr>
            </w:pPr>
            <w:r>
              <w:rPr>
                <w:rFonts w:eastAsia="Times New Roman"/>
              </w:rPr>
              <w:t>Jednotná ustanovení pro homologaci značení s vratným odrazem pro těžká a dlouhá vozidla a jejich přívěsy</w:t>
            </w:r>
          </w:p>
        </w:tc>
      </w:tr>
      <w:tr w:rsidR="008A1A74" w14:paraId="568E37A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618EFA" w14:textId="77777777" w:rsidR="008A1A74" w:rsidRDefault="008A1A74" w:rsidP="00D03C42">
            <w:pPr>
              <w:jc w:val="center"/>
              <w:rPr>
                <w:rFonts w:eastAsia="Times New Roman"/>
              </w:rPr>
            </w:pPr>
            <w:r>
              <w:rPr>
                <w:rFonts w:eastAsia="Times New Roman"/>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6D174" w14:textId="77777777" w:rsidR="008A1A74" w:rsidRDefault="008A1A74" w:rsidP="00D03C42">
            <w:pPr>
              <w:rPr>
                <w:rFonts w:eastAsia="Times New Roman"/>
              </w:rPr>
            </w:pPr>
            <w:r>
              <w:rPr>
                <w:rFonts w:eastAsia="Times New Roman"/>
              </w:rPr>
              <w:t>Jednotná ustanovení týkající se schválení typu vozidel určených pro přepravu nebezpečných věcí s ohledem na zvláštní konstrukční vlastnosti těchto vozidel</w:t>
            </w:r>
          </w:p>
        </w:tc>
      </w:tr>
      <w:tr w:rsidR="008A1A74" w14:paraId="2846883F"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A5D82" w14:textId="77777777" w:rsidR="008A1A74" w:rsidRDefault="008A1A74" w:rsidP="00D03C42">
            <w:pPr>
              <w:jc w:val="center"/>
              <w:rPr>
                <w:rFonts w:eastAsia="Times New Roman"/>
              </w:rPr>
            </w:pPr>
            <w:r>
              <w:rPr>
                <w:rFonts w:eastAsia="Times New Roman"/>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21B85" w14:textId="77777777" w:rsidR="008A1A74" w:rsidRDefault="008A1A74" w:rsidP="00D03C42">
            <w:pPr>
              <w:rPr>
                <w:rFonts w:eastAsia="Times New Roman"/>
              </w:rPr>
            </w:pPr>
            <w:r>
              <w:rPr>
                <w:rFonts w:eastAsia="Times New Roman"/>
              </w:rPr>
              <w:t>Jednotná ustanovení pro schvalování typu pneumatik pro zemědělská vozidla a jejich přípojná vozidla</w:t>
            </w:r>
          </w:p>
        </w:tc>
      </w:tr>
      <w:tr w:rsidR="008A1A74" w14:paraId="2B4B170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5A4F1" w14:textId="77777777" w:rsidR="008A1A74" w:rsidRDefault="008A1A74" w:rsidP="00D03C42">
            <w:pPr>
              <w:jc w:val="center"/>
              <w:rPr>
                <w:rFonts w:eastAsia="Times New Roman"/>
              </w:rPr>
            </w:pPr>
            <w:r>
              <w:rPr>
                <w:rFonts w:eastAsia="Times New Roman"/>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57309" w14:textId="77777777" w:rsidR="008A1A74" w:rsidRDefault="008A1A74" w:rsidP="00D03C42">
            <w:pPr>
              <w:rPr>
                <w:rFonts w:eastAsia="Times New Roman"/>
              </w:rPr>
            </w:pPr>
            <w:r>
              <w:rPr>
                <w:rFonts w:eastAsia="Times New Roman"/>
              </w:rPr>
              <w:t>Jednotná ustanovení pro schvalování vozidel kategorie M2 nebo M3 z hlediska jejich celkové konstrukce</w:t>
            </w:r>
          </w:p>
        </w:tc>
      </w:tr>
      <w:tr w:rsidR="008A1A74" w14:paraId="302EEC7E"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BF63EC" w14:textId="77777777" w:rsidR="008A1A74" w:rsidRDefault="008A1A74" w:rsidP="00D03C42">
            <w:pPr>
              <w:jc w:val="cente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942A8" w14:textId="77777777" w:rsidR="008A1A74" w:rsidRDefault="008A1A74" w:rsidP="00D03C42">
            <w:pPr>
              <w:rPr>
                <w:rFonts w:eastAsia="Times New Roman"/>
              </w:rPr>
            </w:pPr>
            <w:r>
              <w:rPr>
                <w:rFonts w:eastAsia="Times New Roman"/>
              </w:rPr>
              <w:t>Jednotná ustanovení pro homologaci výroby obnovených pneumatik automobilů a jejich přípojných vozidel</w:t>
            </w:r>
          </w:p>
        </w:tc>
      </w:tr>
      <w:tr w:rsidR="008A1A74" w14:paraId="2A7E40CE"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335FDD" w14:textId="77777777" w:rsidR="008A1A74" w:rsidRDefault="008A1A74" w:rsidP="00D03C42">
            <w:pPr>
              <w:jc w:val="center"/>
              <w:rPr>
                <w:rFonts w:eastAsia="Times New Roman"/>
              </w:rPr>
            </w:pPr>
            <w:r>
              <w:rPr>
                <w:rFonts w:eastAsia="Times New Roman"/>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15CB4" w14:textId="77777777" w:rsidR="008A1A74" w:rsidRDefault="008A1A74" w:rsidP="00D03C42">
            <w:pPr>
              <w:rPr>
                <w:rFonts w:eastAsia="Times New Roman"/>
              </w:rPr>
            </w:pPr>
            <w:r>
              <w:rPr>
                <w:rFonts w:eastAsia="Times New Roman"/>
              </w:rPr>
              <w:t>Jednotná ustanovení pro homologaci výroby obnovených pneumatik užitkových automobilů a jejich přípojných vozidel</w:t>
            </w:r>
          </w:p>
        </w:tc>
      </w:tr>
      <w:tr w:rsidR="008A1A74" w14:paraId="72EE240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8E964" w14:textId="77777777" w:rsidR="008A1A74" w:rsidRDefault="008A1A74" w:rsidP="00D03C42">
            <w:pPr>
              <w:jc w:val="center"/>
              <w:rPr>
                <w:rFonts w:eastAsia="Times New Roman"/>
              </w:rPr>
            </w:pPr>
            <w:r>
              <w:rPr>
                <w:rFonts w:eastAsia="Times New Roman"/>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E70E7" w14:textId="77777777" w:rsidR="008A1A74" w:rsidRDefault="008A1A74" w:rsidP="00D03C42">
            <w:pPr>
              <w:rPr>
                <w:rFonts w:eastAsia="Times New Roman"/>
              </w:rPr>
            </w:pPr>
            <w:r>
              <w:rPr>
                <w:rFonts w:eastAsia="Times New Roman"/>
              </w:rPr>
              <w:t>Jednotná ustanovení pro schvalování typu I. zvláštních součástí motorových vozidel, která ve svém pohonném systému používají stlačený zemní plyn (CNG); - II. vozidel s ohledem na zástavbu zvláštních součástí schváleného typu pro použití stlačeného zemního plynu (CNG) k jejich pohonu</w:t>
            </w:r>
          </w:p>
        </w:tc>
      </w:tr>
      <w:tr w:rsidR="008A1A74" w14:paraId="5BE1E840"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8559E" w14:textId="77777777" w:rsidR="008A1A74" w:rsidRDefault="008A1A74" w:rsidP="00D03C42">
            <w:pPr>
              <w:jc w:val="center"/>
              <w:rPr>
                <w:rFonts w:eastAsia="Times New Roman"/>
              </w:rPr>
            </w:pPr>
            <w:r>
              <w:rPr>
                <w:rFonts w:eastAsia="Times New Roman"/>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94FA9" w14:textId="77777777" w:rsidR="008A1A74" w:rsidRDefault="008A1A74" w:rsidP="00D03C42">
            <w:pPr>
              <w:rPr>
                <w:rFonts w:eastAsia="Times New Roman"/>
              </w:rPr>
            </w:pPr>
            <w:r>
              <w:rPr>
                <w:rFonts w:eastAsia="Times New Roman"/>
              </w:rPr>
              <w:t>Jednotná ustanovení pro homologaci cisternových vozidel kategorie N a O, vzhledem ke stabilitě proti překlopení</w:t>
            </w:r>
          </w:p>
        </w:tc>
      </w:tr>
      <w:tr w:rsidR="008A1A74" w14:paraId="1B1F027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7C1A3" w14:textId="77777777" w:rsidR="008A1A74" w:rsidRDefault="008A1A74" w:rsidP="00D03C42">
            <w:pPr>
              <w:jc w:val="center"/>
              <w:rPr>
                <w:rFonts w:eastAsia="Times New Roman"/>
              </w:rPr>
            </w:pPr>
            <w:r>
              <w:rPr>
                <w:rFonts w:eastAsia="Times New Roman"/>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C2A49" w14:textId="77777777" w:rsidR="008A1A74" w:rsidRDefault="008A1A74" w:rsidP="00D03C42">
            <w:pPr>
              <w:rPr>
                <w:rFonts w:eastAsia="Times New Roman"/>
              </w:rPr>
            </w:pPr>
            <w:r>
              <w:rPr>
                <w:rFonts w:eastAsia="Times New Roman"/>
              </w:rPr>
              <w:t>Jednotná ustanovení pro schvalování typu světlometů motorových vozidel s asymetrickým potkávacím světlem a/nebo dálkovým světlem a vybavených žárovkami a/nebo LED moduly</w:t>
            </w:r>
          </w:p>
        </w:tc>
      </w:tr>
      <w:tr w:rsidR="008A1A74" w14:paraId="6BEAFEA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E882B" w14:textId="77777777" w:rsidR="008A1A74" w:rsidRDefault="008A1A74" w:rsidP="00D03C42">
            <w:pPr>
              <w:jc w:val="center"/>
              <w:rPr>
                <w:rFonts w:eastAsia="Times New Roman"/>
              </w:rPr>
            </w:pPr>
            <w:r>
              <w:rPr>
                <w:rFonts w:eastAsia="Times New Roman"/>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A938B" w14:textId="77777777" w:rsidR="008A1A74" w:rsidRDefault="008A1A74" w:rsidP="00D03C42">
            <w:pPr>
              <w:rPr>
                <w:rFonts w:eastAsia="Times New Roman"/>
              </w:rPr>
            </w:pPr>
            <w:r>
              <w:rPr>
                <w:rFonts w:eastAsia="Times New Roman"/>
              </w:rPr>
              <w:t>Jednotná ustanovení o schvalování světlometů motorových vozidel, které vyzařují symetrický svazek potkávacího světla, nebo dálkového světla, nebo obojí a jež jsou vybaveny žárovkami</w:t>
            </w:r>
          </w:p>
        </w:tc>
      </w:tr>
      <w:tr w:rsidR="008A1A74" w14:paraId="5101C8B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75D1A" w14:textId="77777777" w:rsidR="008A1A74" w:rsidRDefault="008A1A74" w:rsidP="00D03C42">
            <w:pPr>
              <w:jc w:val="cente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B769A" w14:textId="77777777" w:rsidR="008A1A74" w:rsidRDefault="008A1A74" w:rsidP="00D03C42">
            <w:pPr>
              <w:rPr>
                <w:rFonts w:eastAsia="Times New Roman"/>
              </w:rPr>
            </w:pPr>
            <w:r>
              <w:rPr>
                <w:rFonts w:eastAsia="Times New Roman"/>
              </w:rPr>
              <w:t>Jednotná ustanovení pro schvalování: I. modulů airbagů pro náhradní airbagové systémy; II. náhradních volantů vybavených moduly schváleného typu; III. náhradních airbagových systémů jiných, než které byly instalovány ve volantu</w:t>
            </w:r>
          </w:p>
        </w:tc>
      </w:tr>
      <w:tr w:rsidR="008A1A74" w14:paraId="2DDD663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7DD4FE" w14:textId="77777777" w:rsidR="008A1A74" w:rsidRDefault="008A1A74" w:rsidP="00D03C42">
            <w:pPr>
              <w:jc w:val="center"/>
              <w:rPr>
                <w:rFonts w:eastAsia="Times New Roman"/>
              </w:rPr>
            </w:pPr>
            <w:r>
              <w:rPr>
                <w:rFonts w:eastAsia="Times New Roman"/>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FD2D" w14:textId="77777777" w:rsidR="008A1A74" w:rsidRDefault="008A1A74" w:rsidP="00D03C42">
            <w:pPr>
              <w:rPr>
                <w:rFonts w:eastAsia="Times New Roman"/>
              </w:rPr>
            </w:pPr>
            <w:r>
              <w:rPr>
                <w:rFonts w:eastAsia="Times New Roman"/>
              </w:rPr>
              <w:t>Jednotná ustanovení pro homologaci: I. zvláštních systémů na zkapalněný ropný plyn (LPG) pro dodatečnou montáž, určených k instalaci v motorových vozidlech pro použití LPG v jejich pohonném systému, II. zvláštních systémů na stlačený zemní plyn (CNG) pro dodatečnou montáž, určených k instalaci v motorových vozidlech pro použití CNG v jejich pohonném systému</w:t>
            </w:r>
          </w:p>
        </w:tc>
      </w:tr>
      <w:tr w:rsidR="008A1A74" w14:paraId="5FAD788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A70EAB" w14:textId="77777777" w:rsidR="008A1A74" w:rsidRDefault="008A1A74" w:rsidP="00D03C42">
            <w:pPr>
              <w:jc w:val="center"/>
              <w:rPr>
                <w:rFonts w:eastAsia="Times New Roman"/>
              </w:rPr>
            </w:pPr>
            <w:r>
              <w:rPr>
                <w:rFonts w:eastAsia="Times New Roman"/>
              </w:rPr>
              <w:lastRenderedPageBreak/>
              <w:t>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A82ED" w14:textId="77777777" w:rsidR="008A1A74" w:rsidRDefault="008A1A74" w:rsidP="00D03C42">
            <w:pPr>
              <w:rPr>
                <w:rFonts w:eastAsia="Times New Roman"/>
              </w:rPr>
            </w:pPr>
            <w:r>
              <w:rPr>
                <w:rFonts w:eastAsia="Times New Roman"/>
              </w:rPr>
              <w:t>Jednotná technická pravidla pro ochranu motorových vozidel proti neoprávněnému použití</w:t>
            </w:r>
          </w:p>
        </w:tc>
      </w:tr>
      <w:tr w:rsidR="008A1A74" w14:paraId="682D6E54"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63A0D" w14:textId="77777777" w:rsidR="008A1A74" w:rsidRDefault="008A1A74" w:rsidP="00D03C42">
            <w:pPr>
              <w:jc w:val="cente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DB820" w14:textId="77777777" w:rsidR="008A1A74" w:rsidRDefault="008A1A74" w:rsidP="00D03C42">
            <w:pPr>
              <w:rPr>
                <w:rFonts w:eastAsia="Times New Roman"/>
              </w:rPr>
            </w:pPr>
            <w:r>
              <w:rPr>
                <w:rFonts w:eastAsia="Times New Roman"/>
              </w:rPr>
              <w:t>Jednotná ustanovení pro schvalování pneumatik z hlediska emisí hluku odvalování a přilnavosti na mokrých površích a/nebo valivého odporu</w:t>
            </w:r>
          </w:p>
        </w:tc>
      </w:tr>
      <w:tr w:rsidR="008A1A74" w14:paraId="4BF35DF7"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EE6A07" w14:textId="77777777" w:rsidR="008A1A74" w:rsidRDefault="008A1A74" w:rsidP="00D03C42">
            <w:pPr>
              <w:jc w:val="center"/>
              <w:rPr>
                <w:rFonts w:eastAsia="Times New Roman"/>
              </w:rPr>
            </w:pPr>
            <w:r>
              <w:rPr>
                <w:rFonts w:eastAsia="Times New Roman"/>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65C65" w14:textId="77777777" w:rsidR="008A1A74" w:rsidRDefault="008A1A74" w:rsidP="00D03C42">
            <w:pPr>
              <w:rPr>
                <w:rFonts w:eastAsia="Times New Roman"/>
              </w:rPr>
            </w:pPr>
            <w:r>
              <w:rPr>
                <w:rFonts w:eastAsia="Times New Roman"/>
              </w:rPr>
              <w:t>Jednotná technická ustanovení týkající se vlastností materiálů používaných ve vnitřní konstrukci určitých kategorií motorových vozidel při hoření</w:t>
            </w:r>
          </w:p>
        </w:tc>
      </w:tr>
      <w:tr w:rsidR="008A1A74" w14:paraId="32A859A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8AD50" w14:textId="77777777" w:rsidR="008A1A74" w:rsidRDefault="008A1A74" w:rsidP="00D03C42">
            <w:pPr>
              <w:jc w:val="center"/>
              <w:rPr>
                <w:rFonts w:eastAsia="Times New Roman"/>
              </w:rPr>
            </w:pPr>
            <w:r>
              <w:rPr>
                <w:rFonts w:eastAsia="Times New Roman"/>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DB513" w14:textId="77777777" w:rsidR="008A1A74" w:rsidRDefault="008A1A74" w:rsidP="00D03C42">
            <w:pPr>
              <w:rPr>
                <w:rFonts w:eastAsia="Times New Roman"/>
              </w:rPr>
            </w:pPr>
            <w:r>
              <w:rPr>
                <w:rFonts w:eastAsia="Times New Roman"/>
              </w:rPr>
              <w:t>Jednotná ustanovení pro homologaci rohových světlometů motorových vozidel</w:t>
            </w:r>
          </w:p>
        </w:tc>
      </w:tr>
      <w:tr w:rsidR="008A1A74" w14:paraId="3FC0E7D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84BEB2" w14:textId="77777777" w:rsidR="008A1A74" w:rsidRDefault="008A1A74" w:rsidP="00D03C42">
            <w:pPr>
              <w:jc w:val="cente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4C11B" w14:textId="77777777" w:rsidR="008A1A74" w:rsidRDefault="008A1A74" w:rsidP="00D03C42">
            <w:pPr>
              <w:rPr>
                <w:rFonts w:eastAsia="Times New Roman"/>
              </w:rPr>
            </w:pPr>
            <w:r>
              <w:rPr>
                <w:rFonts w:eastAsia="Times New Roman"/>
              </w:rPr>
              <w:t>Jednotná ustanovení pro schvalování spalovacích motorů pro montáž do zemědělských a lesnických traktorů a do nesilničních mobilních strojů z hlediska měření netto výkonu, netto točivého momentu a měrné spotřeby paliva</w:t>
            </w:r>
          </w:p>
        </w:tc>
      </w:tr>
      <w:tr w:rsidR="008A1A74" w14:paraId="391DD041"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8A5A46" w14:textId="77777777" w:rsidR="008A1A74" w:rsidRDefault="008A1A74" w:rsidP="00D03C42">
            <w:pPr>
              <w:jc w:val="center"/>
              <w:rPr>
                <w:rFonts w:eastAsia="Times New Roman"/>
              </w:rPr>
            </w:pPr>
            <w:r>
              <w:rPr>
                <w:rFonts w:eastAsia="Times New Roman"/>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61A5A" w14:textId="77777777" w:rsidR="008A1A74" w:rsidRDefault="008A1A74" w:rsidP="00D03C42">
            <w:pPr>
              <w:rPr>
                <w:rFonts w:eastAsia="Times New Roman"/>
              </w:rPr>
            </w:pPr>
            <w:r>
              <w:rPr>
                <w:rFonts w:eastAsia="Times New Roman"/>
              </w:rPr>
              <w:t>Jednotná ustanovení pro schvalování typu vozidel z hlediska umístění a označení ručních ovládačů, kontrolek a indikátorů</w:t>
            </w:r>
          </w:p>
        </w:tc>
      </w:tr>
      <w:tr w:rsidR="008A1A74" w14:paraId="410C732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CB141F" w14:textId="77777777" w:rsidR="008A1A74" w:rsidRDefault="008A1A74" w:rsidP="00D03C42">
            <w:pPr>
              <w:jc w:val="center"/>
              <w:rPr>
                <w:rFonts w:eastAsia="Times New Roman"/>
              </w:rPr>
            </w:pPr>
            <w:r>
              <w:rPr>
                <w:rFonts w:eastAsia="Times New Roman"/>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FC02D" w14:textId="77777777" w:rsidR="008A1A74" w:rsidRDefault="008A1A74" w:rsidP="00D03C42">
            <w:pPr>
              <w:rPr>
                <w:rFonts w:eastAsia="Times New Roman"/>
              </w:rPr>
            </w:pPr>
            <w:r>
              <w:rPr>
                <w:rFonts w:eastAsia="Times New Roman"/>
              </w:rPr>
              <w:t>Jednotná technická ustanovení pro schvalování vozidel kategorií M, N a O z hlediska jejich systémů vytápění</w:t>
            </w:r>
          </w:p>
        </w:tc>
      </w:tr>
      <w:tr w:rsidR="008A1A74" w14:paraId="53313D8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AACC8E" w14:textId="77777777" w:rsidR="008A1A74" w:rsidRDefault="008A1A74" w:rsidP="00D03C42">
            <w:pPr>
              <w:jc w:val="center"/>
              <w:rPr>
                <w:rFonts w:eastAsia="Times New Roman"/>
              </w:rPr>
            </w:pPr>
            <w:r>
              <w:rPr>
                <w:rFonts w:eastAsia="Times New Roman"/>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762333" w14:textId="77777777" w:rsidR="008A1A74" w:rsidRDefault="008A1A74" w:rsidP="00D03C42">
            <w:pPr>
              <w:rPr>
                <w:rFonts w:eastAsia="Times New Roman"/>
              </w:rPr>
            </w:pPr>
            <w:r>
              <w:rPr>
                <w:rFonts w:eastAsia="Times New Roman"/>
              </w:rPr>
              <w:t>Jednotná ustanovení pro schvalování typu motorových vozidel z hlediska adaptivního předního osvětlovacího systému (AFS)</w:t>
            </w:r>
          </w:p>
        </w:tc>
      </w:tr>
      <w:tr w:rsidR="008A1A74" w14:paraId="33CCDC8A"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27ABA" w14:textId="77777777" w:rsidR="008A1A74" w:rsidRDefault="008A1A74" w:rsidP="00D03C42">
            <w:pPr>
              <w:jc w:val="center"/>
              <w:rPr>
                <w:rFonts w:eastAsia="Times New Roman"/>
              </w:rPr>
            </w:pPr>
            <w:r>
              <w:rPr>
                <w:rFonts w:eastAsia="Times New Roman"/>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AEFC3" w14:textId="77777777" w:rsidR="008A1A74" w:rsidRDefault="008A1A74" w:rsidP="00D03C42">
            <w:pPr>
              <w:rPr>
                <w:rFonts w:eastAsia="Times New Roman"/>
              </w:rPr>
            </w:pPr>
            <w:r>
              <w:rPr>
                <w:rFonts w:eastAsia="Times New Roman"/>
              </w:rPr>
              <w:t>Jednotná ustanovení o schvalování kol pro osobní automobily a jejich přívěsy</w:t>
            </w:r>
          </w:p>
        </w:tc>
      </w:tr>
      <w:tr w:rsidR="008A1A74" w14:paraId="50A96F43"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3565A9" w14:textId="77777777" w:rsidR="008A1A74" w:rsidRDefault="008A1A74" w:rsidP="00D03C42">
            <w:pPr>
              <w:jc w:val="center"/>
              <w:rPr>
                <w:rFonts w:eastAsia="Times New Roman"/>
              </w:rPr>
            </w:pPr>
            <w:r>
              <w:rPr>
                <w:rFonts w:eastAsia="Times New Roman"/>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9E1D4" w14:textId="77777777" w:rsidR="008A1A74" w:rsidRDefault="008A1A74" w:rsidP="00D03C42">
            <w:pPr>
              <w:rPr>
                <w:rFonts w:eastAsia="Times New Roman"/>
              </w:rPr>
            </w:pPr>
            <w:r>
              <w:rPr>
                <w:rFonts w:eastAsia="Times New Roman"/>
              </w:rPr>
              <w:t>Jednotná ustanovení pro schvalování motorových vozidel, pokud jde o pole výhledu řidiče motorového vozidla směrem dopředu</w:t>
            </w:r>
          </w:p>
        </w:tc>
      </w:tr>
      <w:tr w:rsidR="008A1A74" w14:paraId="6582172C"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1E30E3" w14:textId="77777777" w:rsidR="008A1A74" w:rsidRDefault="008A1A74" w:rsidP="00D03C42">
            <w:pPr>
              <w:jc w:val="center"/>
              <w:rPr>
                <w:rFonts w:eastAsia="Times New Roman"/>
              </w:rPr>
            </w:pPr>
            <w:r>
              <w:rPr>
                <w:rFonts w:eastAsia="Times New Roman"/>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63C40" w14:textId="77777777" w:rsidR="008A1A74" w:rsidRDefault="008A1A74" w:rsidP="00D03C42">
            <w:pPr>
              <w:rPr>
                <w:rFonts w:eastAsia="Times New Roman"/>
              </w:rPr>
            </w:pPr>
            <w:r>
              <w:rPr>
                <w:rFonts w:eastAsia="Times New Roman"/>
              </w:rPr>
              <w:t xml:space="preserve">Jednotná ustanovení pro homologaci </w:t>
            </w:r>
            <w:proofErr w:type="spellStart"/>
            <w:r>
              <w:rPr>
                <w:rFonts w:eastAsia="Times New Roman"/>
              </w:rPr>
              <w:t>přepažovacích</w:t>
            </w:r>
            <w:proofErr w:type="spellEnd"/>
            <w:r>
              <w:rPr>
                <w:rFonts w:eastAsia="Times New Roman"/>
              </w:rPr>
              <w:t xml:space="preserve"> systémů pro ochranu cestujících před uvolněnými zavazadly, dodávaných jako neoriginální vybavení vozidla</w:t>
            </w:r>
          </w:p>
        </w:tc>
      </w:tr>
      <w:tr w:rsidR="008A1A74" w14:paraId="7A90DE7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BFEE77" w14:textId="77777777" w:rsidR="008A1A74" w:rsidRDefault="008A1A74" w:rsidP="00D03C42">
            <w:pPr>
              <w:jc w:val="cente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C3242" w14:textId="77777777" w:rsidR="008A1A74" w:rsidRDefault="008A1A74" w:rsidP="00D03C42">
            <w:pPr>
              <w:rPr>
                <w:rFonts w:eastAsia="Times New Roman"/>
              </w:rPr>
            </w:pPr>
            <w:r>
              <w:rPr>
                <w:rFonts w:eastAsia="Times New Roman"/>
              </w:rPr>
              <w:t>Jednotná ustanovení pro homologaci motorových vozidel z hlediska bezpečnosti chodců (srážka s chodcem)</w:t>
            </w:r>
          </w:p>
        </w:tc>
      </w:tr>
      <w:tr w:rsidR="008A1A74" w14:paraId="311FC135"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B2BEC4" w14:textId="77777777" w:rsidR="008A1A74" w:rsidRDefault="008A1A74" w:rsidP="00D03C42">
            <w:pPr>
              <w:jc w:val="center"/>
              <w:rPr>
                <w:rFonts w:eastAsia="Times New Roman"/>
              </w:rPr>
            </w:pPr>
            <w:r>
              <w:rPr>
                <w:rFonts w:eastAsia="Times New Roman"/>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D28B7" w14:textId="77777777" w:rsidR="008A1A74" w:rsidRDefault="008A1A74" w:rsidP="00D03C42">
            <w:pPr>
              <w:rPr>
                <w:rFonts w:eastAsia="Times New Roman"/>
              </w:rPr>
            </w:pPr>
            <w:r>
              <w:rPr>
                <w:rFonts w:eastAsia="Times New Roman"/>
              </w:rPr>
              <w:t>Jednotná ustanovení pro homologaci zdrojů světla se světlo vyzařujícími diodami (LED) pro použití v homologovaných jednotkách svítilen/světlometů motorových vozidel a jejich přípojných vozidel (Světelné diody jako zdroje světla)</w:t>
            </w:r>
          </w:p>
        </w:tc>
      </w:tr>
      <w:tr w:rsidR="008A1A74" w14:paraId="49677FB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3E818" w14:textId="77777777" w:rsidR="008A1A74" w:rsidRDefault="008A1A74" w:rsidP="00D03C42">
            <w:pPr>
              <w:jc w:val="center"/>
              <w:rPr>
                <w:rFonts w:eastAsia="Times New Roman"/>
              </w:rPr>
            </w:pPr>
            <w:r>
              <w:rPr>
                <w:rFonts w:eastAsia="Times New Roman"/>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BB265" w14:textId="77777777" w:rsidR="008A1A74" w:rsidRDefault="008A1A74" w:rsidP="00D03C42">
            <w:pPr>
              <w:rPr>
                <w:rFonts w:eastAsia="Times New Roman"/>
              </w:rPr>
            </w:pPr>
            <w:r>
              <w:rPr>
                <w:rFonts w:eastAsia="Times New Roman"/>
              </w:rPr>
              <w:t>Jednotná ustanovení pro homologaci vyspělých dětských zádržných systémů v motorových vozidlech (Vyspělé dětské zádržné systémy)</w:t>
            </w:r>
          </w:p>
        </w:tc>
      </w:tr>
      <w:tr w:rsidR="008A1A74" w14:paraId="34FB733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B8412" w14:textId="77777777" w:rsidR="008A1A74" w:rsidRDefault="008A1A74" w:rsidP="00D03C42">
            <w:pPr>
              <w:jc w:val="cente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6724B" w14:textId="77777777" w:rsidR="008A1A74" w:rsidRDefault="008A1A74" w:rsidP="00D03C42">
            <w:pPr>
              <w:rPr>
                <w:rFonts w:eastAsia="Times New Roman"/>
              </w:rPr>
            </w:pPr>
            <w:r>
              <w:rPr>
                <w:rFonts w:eastAsia="Times New Roman"/>
              </w:rPr>
              <w:t>Jednotná ustanovení pro homologaci motorových vozidel z hlediska jejich varovných systémů při opuštění jízdního pruhu (Varovný systém při opuštění jízdního pruhu LDWS)</w:t>
            </w:r>
          </w:p>
        </w:tc>
      </w:tr>
      <w:tr w:rsidR="008A1A74" w14:paraId="66EBFB84" w14:textId="77777777" w:rsidTr="00D03C42">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803297" w14:textId="77777777" w:rsidR="008A1A74" w:rsidRDefault="008A1A74" w:rsidP="00D03C42">
            <w:pPr>
              <w:jc w:val="center"/>
              <w:rPr>
                <w:rFonts w:eastAsia="Times New Roman"/>
              </w:rPr>
            </w:pPr>
            <w:r>
              <w:rPr>
                <w:rFonts w:eastAsia="Times New Roman"/>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19F60" w14:textId="77777777" w:rsidR="008A1A74" w:rsidRDefault="008A1A74" w:rsidP="00D03C42">
            <w:pPr>
              <w:rPr>
                <w:rFonts w:eastAsia="Times New Roman"/>
              </w:rPr>
            </w:pPr>
            <w:r>
              <w:rPr>
                <w:rFonts w:eastAsia="Times New Roman"/>
              </w:rPr>
              <w:t>Jednotná ustanovení pro homologaci motorových vozidel z hlediska vyspělých systémů záchranného brzdění (Systémy záchranného brzdění AEBS)</w:t>
            </w:r>
          </w:p>
        </w:tc>
      </w:tr>
      <w:tr w:rsidR="008A1A74" w14:paraId="57B3A6D1" w14:textId="77777777" w:rsidTr="00D03C4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1CE866" w14:textId="77777777" w:rsidR="008A1A74" w:rsidRDefault="008A1A74" w:rsidP="00D03C4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0C44AF" w14:textId="77777777" w:rsidR="008A1A74" w:rsidRDefault="008A1A74" w:rsidP="00D03C42">
            <w:pPr>
              <w:rPr>
                <w:rFonts w:eastAsia="Times New Roman"/>
              </w:rPr>
            </w:pPr>
            <w:r>
              <w:rPr>
                <w:rFonts w:eastAsia="Times New Roman"/>
                <w:noProof/>
              </w:rPr>
              <w:drawing>
                <wp:inline distT="0" distB="0" distL="0" distR="0" wp14:anchorId="5BE6EF16" wp14:editId="456F0CFD">
                  <wp:extent cx="352425" cy="28575"/>
                  <wp:effectExtent l="0" t="0" r="9525" b="9525"/>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r>
      <w:tr w:rsidR="008A1A74" w14:paraId="3A2CA878"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39770" w14:textId="77777777" w:rsidR="008A1A74" w:rsidRDefault="008A1A74" w:rsidP="00D03C42">
            <w:pPr>
              <w:jc w:val="cente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572A9" w14:textId="77777777" w:rsidR="008A1A74" w:rsidRDefault="008A1A74" w:rsidP="00D03C42">
            <w:pPr>
              <w:rPr>
                <w:rFonts w:eastAsia="Times New Roman"/>
              </w:rPr>
            </w:pPr>
            <w:r>
              <w:rPr>
                <w:rFonts w:eastAsia="Times New Roman"/>
              </w:rPr>
              <w:t>Jednotná ustanovení o schvalování dodatečně nainstalovaných zařízení pro snižování emisí (REC) pro těžká nákladní vozidla, zemědělské a lesnické traktory a nesilniční mobilní stroje vybavené vznětovými motory</w:t>
            </w:r>
          </w:p>
        </w:tc>
      </w:tr>
      <w:tr w:rsidR="008A1A74" w14:paraId="3C371E69"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47CCB9" w14:textId="77777777" w:rsidR="008A1A74" w:rsidRDefault="008A1A74" w:rsidP="00D03C42">
            <w:pPr>
              <w:jc w:val="center"/>
              <w:rPr>
                <w:rFonts w:eastAsia="Times New Roman"/>
              </w:rPr>
            </w:pPr>
            <w:r>
              <w:rPr>
                <w:rFonts w:eastAsia="Times New Roman"/>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5B9D7" w14:textId="77777777" w:rsidR="008A1A74" w:rsidRDefault="008A1A74" w:rsidP="00D03C42">
            <w:pPr>
              <w:rPr>
                <w:rFonts w:eastAsia="Times New Roman"/>
              </w:rPr>
            </w:pPr>
            <w:r>
              <w:rPr>
                <w:rFonts w:eastAsia="Times New Roman"/>
              </w:rPr>
              <w:t>Jednotná ustanovení pro schvalování motorových vozidel z hlediska jejich opětovné použitelnosti, recyklovatelnosti a využitelnosti</w:t>
            </w:r>
          </w:p>
        </w:tc>
      </w:tr>
      <w:tr w:rsidR="008A1A74" w14:paraId="0BDF30A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96698E" w14:textId="77777777" w:rsidR="008A1A74" w:rsidRDefault="008A1A74" w:rsidP="00D03C42">
            <w:pPr>
              <w:jc w:val="center"/>
              <w:rPr>
                <w:rFonts w:eastAsia="Times New Roman"/>
              </w:rPr>
            </w:pPr>
            <w:r>
              <w:rPr>
                <w:rFonts w:eastAsia="Times New Roman"/>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2409" w14:textId="77777777" w:rsidR="008A1A74" w:rsidRDefault="008A1A74" w:rsidP="00D03C42">
            <w:pPr>
              <w:rPr>
                <w:rFonts w:eastAsia="Times New Roman"/>
              </w:rPr>
            </w:pPr>
            <w:r>
              <w:rPr>
                <w:rFonts w:eastAsia="Times New Roman"/>
              </w:rPr>
              <w:t>Jednotná ustanovení pro schvalování motorových vozidel a jejich částí z hlediska bezpečnostních vlastností vozidel pracujících s vodíkem a palivovými články</w:t>
            </w:r>
          </w:p>
        </w:tc>
      </w:tr>
      <w:tr w:rsidR="008A1A74" w14:paraId="0FBD825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5975A5" w14:textId="77777777" w:rsidR="008A1A74" w:rsidRDefault="008A1A74" w:rsidP="00D03C42">
            <w:pPr>
              <w:jc w:val="center"/>
              <w:rPr>
                <w:rFonts w:eastAsia="Times New Roman"/>
              </w:rPr>
            </w:pPr>
            <w:r>
              <w:rPr>
                <w:rFonts w:eastAsia="Times New Roman"/>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2F6A8" w14:textId="77777777" w:rsidR="008A1A74" w:rsidRDefault="008A1A74" w:rsidP="00D03C42">
            <w:pPr>
              <w:rPr>
                <w:rFonts w:eastAsia="Times New Roman"/>
              </w:rPr>
            </w:pPr>
            <w:r>
              <w:rPr>
                <w:rFonts w:eastAsia="Times New Roman"/>
              </w:rPr>
              <w:t>Jednotná ustanovení pro schvalování vozidel z hlediska jejich vlastností při nárazu na sloup</w:t>
            </w:r>
          </w:p>
        </w:tc>
      </w:tr>
      <w:tr w:rsidR="008A1A74" w14:paraId="43A28BCB"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3D3DDB" w14:textId="77777777" w:rsidR="008A1A74" w:rsidRDefault="008A1A74" w:rsidP="00D03C42">
            <w:pPr>
              <w:jc w:val="center"/>
              <w:rPr>
                <w:rFonts w:eastAsia="Times New Roman"/>
              </w:rPr>
            </w:pPr>
            <w:r>
              <w:rPr>
                <w:rFonts w:eastAsia="Times New Roman"/>
              </w:rPr>
              <w:lastRenderedPageBreak/>
              <w:t>136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AF1FE" w14:textId="77777777" w:rsidR="008A1A74" w:rsidRDefault="008A1A74" w:rsidP="00D03C42">
            <w:pPr>
              <w:rPr>
                <w:rFonts w:eastAsia="Times New Roman"/>
              </w:rPr>
            </w:pPr>
            <w:r>
              <w:rPr>
                <w:rFonts w:eastAsia="Times New Roman"/>
              </w:rPr>
              <w:t>Jednotná ustanovení pro schvalování vozidel kategorie L, z hlediska specifických požadavků na elektrický pohon</w:t>
            </w:r>
          </w:p>
        </w:tc>
      </w:tr>
      <w:tr w:rsidR="008A1A74" w14:paraId="1ADC190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9C196" w14:textId="77777777" w:rsidR="008A1A74" w:rsidRDefault="008A1A74" w:rsidP="00D03C42">
            <w:pPr>
              <w:jc w:val="center"/>
              <w:rPr>
                <w:rFonts w:eastAsia="Times New Roman"/>
              </w:rPr>
            </w:pPr>
            <w:r>
              <w:rPr>
                <w:rFonts w:eastAsia="Times New Roman"/>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48557" w14:textId="77777777" w:rsidR="008A1A74" w:rsidRDefault="008A1A74" w:rsidP="00D03C42">
            <w:pPr>
              <w:rPr>
                <w:rFonts w:eastAsia="Times New Roman"/>
              </w:rPr>
            </w:pPr>
            <w:r>
              <w:rPr>
                <w:rFonts w:eastAsia="Times New Roman"/>
              </w:rPr>
              <w:t>Jednotná ustanovení pro schvalování osobních automobilů z hlediska ochrany při čelním nárazu se zaměřením na zádržné systémy</w:t>
            </w:r>
          </w:p>
        </w:tc>
      </w:tr>
      <w:tr w:rsidR="008A1A74" w14:paraId="404EA79D"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8BA6C" w14:textId="77777777" w:rsidR="008A1A74" w:rsidRDefault="008A1A74" w:rsidP="00D03C42">
            <w:pPr>
              <w:jc w:val="center"/>
              <w:rPr>
                <w:rFonts w:eastAsia="Times New Roman"/>
              </w:rPr>
            </w:pPr>
            <w:r>
              <w:rPr>
                <w:rFonts w:eastAsia="Times New Roman"/>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48066" w14:textId="77777777" w:rsidR="008A1A74" w:rsidRDefault="008A1A74" w:rsidP="00D03C42">
            <w:pPr>
              <w:rPr>
                <w:rFonts w:eastAsia="Times New Roman"/>
              </w:rPr>
            </w:pPr>
            <w:r>
              <w:rPr>
                <w:rFonts w:eastAsia="Times New Roman"/>
              </w:rPr>
              <w:t>Jednotná ustanovení týkající se schvalování tichých vozidel silniční dopravy z hlediska jejich snížené slyšitelnosti (RRTV)</w:t>
            </w:r>
          </w:p>
        </w:tc>
      </w:tr>
    </w:tbl>
    <w:p w14:paraId="248114B8" w14:textId="77777777" w:rsidR="008A1A74" w:rsidRDefault="008A1A74" w:rsidP="008A1A74">
      <w:pPr>
        <w:spacing w:after="240"/>
        <w:rPr>
          <w:rFonts w:eastAsia="Times New Roman"/>
        </w:rPr>
      </w:pPr>
    </w:p>
    <w:p w14:paraId="070492CA" w14:textId="77777777" w:rsidR="008A1A74" w:rsidRDefault="008A1A74" w:rsidP="008A1A74">
      <w:pPr>
        <w:pStyle w:val="Normlnweb"/>
        <w:jc w:val="right"/>
      </w:pPr>
      <w:r>
        <w:rPr>
          <w:b/>
          <w:bCs/>
        </w:rPr>
        <w:t>Příloha č. 6 k vyhlášce č. 341/2014 Sb.</w:t>
      </w:r>
    </w:p>
    <w:p w14:paraId="55800ED9" w14:textId="77777777" w:rsidR="008A1A74" w:rsidRDefault="008A1A74" w:rsidP="008A1A74">
      <w:pPr>
        <w:rPr>
          <w:rFonts w:eastAsia="Times New Roman"/>
        </w:rPr>
      </w:pPr>
    </w:p>
    <w:p w14:paraId="2CC66EE7" w14:textId="77777777" w:rsidR="008A1A74" w:rsidRDefault="008A1A74" w:rsidP="008A1A74">
      <w:pPr>
        <w:jc w:val="center"/>
        <w:rPr>
          <w:rFonts w:eastAsia="Times New Roman"/>
        </w:rPr>
      </w:pPr>
      <w:r>
        <w:rPr>
          <w:rFonts w:eastAsia="Times New Roman"/>
        </w:rPr>
        <w:t>Příloha zrušena vyhláškou č. 235/2017 Sb.</w:t>
      </w:r>
    </w:p>
    <w:p w14:paraId="5399661D" w14:textId="77777777" w:rsidR="008A1A74" w:rsidRDefault="008A1A74" w:rsidP="008A1A74">
      <w:pPr>
        <w:spacing w:after="240"/>
        <w:rPr>
          <w:rFonts w:eastAsia="Times New Roman"/>
        </w:rPr>
      </w:pPr>
    </w:p>
    <w:p w14:paraId="3EEF4A57" w14:textId="77777777" w:rsidR="008A1A74" w:rsidRDefault="008A1A74" w:rsidP="008A1A74">
      <w:pPr>
        <w:pStyle w:val="Normlnweb"/>
        <w:jc w:val="right"/>
      </w:pPr>
      <w:r>
        <w:rPr>
          <w:b/>
          <w:bCs/>
        </w:rPr>
        <w:t>Příloha č. 7 k vyhlášce č. 341/2014 Sb.</w:t>
      </w:r>
    </w:p>
    <w:p w14:paraId="7D03C358" w14:textId="77777777" w:rsidR="008A1A74" w:rsidRDefault="008A1A74" w:rsidP="008A1A74">
      <w:pPr>
        <w:rPr>
          <w:rFonts w:eastAsia="Times New Roman"/>
        </w:rPr>
      </w:pPr>
    </w:p>
    <w:p w14:paraId="1469FBB6" w14:textId="77777777" w:rsidR="008A1A74" w:rsidRDefault="008A1A74" w:rsidP="008A1A74">
      <w:pPr>
        <w:jc w:val="center"/>
        <w:rPr>
          <w:rFonts w:eastAsia="Times New Roman"/>
        </w:rPr>
      </w:pPr>
      <w:r>
        <w:rPr>
          <w:rFonts w:eastAsia="Times New Roman"/>
          <w:b/>
          <w:bCs/>
        </w:rPr>
        <w:t>Vzory jednotlivých dokladu a osvědčení</w:t>
      </w:r>
    </w:p>
    <w:p w14:paraId="40EA2898" w14:textId="77777777" w:rsidR="008A1A74" w:rsidRDefault="008A1A74" w:rsidP="008A1A74">
      <w:pPr>
        <w:spacing w:after="240"/>
        <w:rPr>
          <w:rFonts w:eastAsia="Times New Roman"/>
        </w:rPr>
      </w:pPr>
      <w:r>
        <w:rPr>
          <w:rFonts w:eastAsia="Times New Roman"/>
        </w:rPr>
        <w:br/>
      </w:r>
      <w:r>
        <w:rPr>
          <w:rFonts w:eastAsia="Times New Roman"/>
          <w:b/>
          <w:bCs/>
        </w:rPr>
        <w:t>a) Technické osvědčení silničního vozidla, část I:</w:t>
      </w:r>
    </w:p>
    <w:p w14:paraId="722420E3" w14:textId="77777777" w:rsidR="008A1A74" w:rsidRDefault="008A1A74" w:rsidP="008A1A74">
      <w:pPr>
        <w:jc w:val="center"/>
        <w:rPr>
          <w:rFonts w:eastAsia="Times New Roman"/>
        </w:rPr>
      </w:pPr>
      <w:r>
        <w:rPr>
          <w:rFonts w:eastAsia="Times New Roman"/>
          <w:noProof/>
        </w:rPr>
        <w:lastRenderedPageBreak/>
        <w:drawing>
          <wp:inline distT="0" distB="0" distL="0" distR="0" wp14:anchorId="50521243" wp14:editId="779371B3">
            <wp:extent cx="5737860" cy="7604760"/>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37860" cy="7604760"/>
                    </a:xfrm>
                    <a:prstGeom prst="rect">
                      <a:avLst/>
                    </a:prstGeom>
                    <a:noFill/>
                    <a:ln>
                      <a:noFill/>
                    </a:ln>
                  </pic:spPr>
                </pic:pic>
              </a:graphicData>
            </a:graphic>
          </wp:inline>
        </w:drawing>
      </w:r>
    </w:p>
    <w:p w14:paraId="6F0EA437" w14:textId="77777777" w:rsidR="008A1A74" w:rsidRDefault="008A1A74" w:rsidP="008A1A74">
      <w:pPr>
        <w:spacing w:after="240"/>
        <w:rPr>
          <w:rFonts w:eastAsia="Times New Roman"/>
        </w:rPr>
      </w:pPr>
      <w:r>
        <w:rPr>
          <w:rFonts w:eastAsia="Times New Roman"/>
        </w:rPr>
        <w:br/>
      </w:r>
      <w:r>
        <w:rPr>
          <w:rFonts w:eastAsia="Times New Roman"/>
          <w:b/>
          <w:bCs/>
        </w:rPr>
        <w:t>b) technické osvědčení silničního vozidla, část II (výpis technického osvědčení):</w:t>
      </w:r>
    </w:p>
    <w:p w14:paraId="1FBEC6A5" w14:textId="77777777" w:rsidR="008A1A74" w:rsidRDefault="008A1A74" w:rsidP="008A1A74">
      <w:pPr>
        <w:jc w:val="center"/>
        <w:rPr>
          <w:rFonts w:eastAsia="Times New Roman"/>
        </w:rPr>
      </w:pPr>
      <w:r>
        <w:rPr>
          <w:rFonts w:eastAsia="Times New Roman"/>
          <w:noProof/>
        </w:rPr>
        <w:lastRenderedPageBreak/>
        <w:drawing>
          <wp:inline distT="0" distB="0" distL="0" distR="0" wp14:anchorId="6E7DC64D" wp14:editId="6A2D75ED">
            <wp:extent cx="4358640" cy="4419600"/>
            <wp:effectExtent l="0" t="0" r="381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358640" cy="4419600"/>
                    </a:xfrm>
                    <a:prstGeom prst="rect">
                      <a:avLst/>
                    </a:prstGeom>
                    <a:noFill/>
                    <a:ln>
                      <a:noFill/>
                    </a:ln>
                  </pic:spPr>
                </pic:pic>
              </a:graphicData>
            </a:graphic>
          </wp:inline>
        </w:drawing>
      </w:r>
    </w:p>
    <w:p w14:paraId="74D77ABC" w14:textId="77777777" w:rsidR="008A1A74" w:rsidRDefault="008A1A74" w:rsidP="008A1A74">
      <w:pPr>
        <w:spacing w:after="240"/>
        <w:rPr>
          <w:rFonts w:eastAsia="Times New Roman"/>
        </w:rPr>
      </w:pPr>
      <w:r>
        <w:rPr>
          <w:rFonts w:eastAsia="Times New Roman"/>
        </w:rPr>
        <w:br/>
      </w:r>
      <w:r>
        <w:rPr>
          <w:rFonts w:eastAsia="Times New Roman"/>
          <w:b/>
          <w:bCs/>
        </w:rPr>
        <w:t>c) Technické osvědčení zvláštního vozidla, část I:</w:t>
      </w:r>
    </w:p>
    <w:p w14:paraId="098C737D" w14:textId="77777777" w:rsidR="008A1A74" w:rsidRDefault="008A1A74" w:rsidP="008A1A74">
      <w:pPr>
        <w:jc w:val="center"/>
        <w:rPr>
          <w:rFonts w:eastAsia="Times New Roman"/>
        </w:rPr>
      </w:pPr>
      <w:r>
        <w:rPr>
          <w:rFonts w:eastAsia="Times New Roman"/>
          <w:noProof/>
        </w:rPr>
        <w:lastRenderedPageBreak/>
        <w:drawing>
          <wp:inline distT="0" distB="0" distL="0" distR="0" wp14:anchorId="6D11EBF9" wp14:editId="6396985B">
            <wp:extent cx="5814060" cy="7924800"/>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814060" cy="7924800"/>
                    </a:xfrm>
                    <a:prstGeom prst="rect">
                      <a:avLst/>
                    </a:prstGeom>
                    <a:noFill/>
                    <a:ln>
                      <a:noFill/>
                    </a:ln>
                  </pic:spPr>
                </pic:pic>
              </a:graphicData>
            </a:graphic>
          </wp:inline>
        </w:drawing>
      </w:r>
    </w:p>
    <w:p w14:paraId="6C37392E" w14:textId="77777777" w:rsidR="008A1A74" w:rsidRDefault="008A1A74" w:rsidP="008A1A74">
      <w:pPr>
        <w:spacing w:after="240"/>
        <w:rPr>
          <w:rFonts w:eastAsia="Times New Roman"/>
        </w:rPr>
      </w:pPr>
      <w:r>
        <w:rPr>
          <w:rFonts w:eastAsia="Times New Roman"/>
        </w:rPr>
        <w:br/>
      </w:r>
      <w:r>
        <w:rPr>
          <w:rFonts w:eastAsia="Times New Roman"/>
          <w:b/>
          <w:bCs/>
        </w:rPr>
        <w:t>d) Technické osvědčení zvláštního vozidla, část II (výpis technického osvědčení):</w:t>
      </w:r>
    </w:p>
    <w:p w14:paraId="1D999173" w14:textId="77777777" w:rsidR="008A1A74" w:rsidRDefault="008A1A74" w:rsidP="008A1A74">
      <w:pPr>
        <w:jc w:val="center"/>
        <w:rPr>
          <w:rFonts w:eastAsia="Times New Roman"/>
        </w:rPr>
      </w:pPr>
      <w:r>
        <w:rPr>
          <w:rFonts w:eastAsia="Times New Roman"/>
          <w:noProof/>
        </w:rPr>
        <w:lastRenderedPageBreak/>
        <w:drawing>
          <wp:inline distT="0" distB="0" distL="0" distR="0" wp14:anchorId="235FC04A" wp14:editId="2B609992">
            <wp:extent cx="4061460" cy="4541520"/>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061460" cy="4541520"/>
                    </a:xfrm>
                    <a:prstGeom prst="rect">
                      <a:avLst/>
                    </a:prstGeom>
                    <a:noFill/>
                    <a:ln>
                      <a:noFill/>
                    </a:ln>
                  </pic:spPr>
                </pic:pic>
              </a:graphicData>
            </a:graphic>
          </wp:inline>
        </w:drawing>
      </w:r>
    </w:p>
    <w:p w14:paraId="276DA672" w14:textId="77777777" w:rsidR="008A1A74" w:rsidRDefault="008A1A74" w:rsidP="008A1A74">
      <w:pPr>
        <w:spacing w:after="240"/>
        <w:rPr>
          <w:rFonts w:eastAsia="Times New Roman"/>
        </w:rPr>
      </w:pPr>
      <w:r>
        <w:rPr>
          <w:rFonts w:eastAsia="Times New Roman"/>
        </w:rPr>
        <w:br/>
      </w:r>
      <w:r>
        <w:rPr>
          <w:rFonts w:eastAsia="Times New Roman"/>
          <w:b/>
          <w:bCs/>
        </w:rPr>
        <w:t>e) Technické osvědčení samostatného technického část I a část II (výpis technického osvědčení):</w:t>
      </w:r>
    </w:p>
    <w:p w14:paraId="349729B3" w14:textId="77777777" w:rsidR="008A1A74" w:rsidRDefault="008A1A74" w:rsidP="008A1A74">
      <w:pPr>
        <w:jc w:val="center"/>
        <w:rPr>
          <w:rFonts w:eastAsia="Times New Roman"/>
        </w:rPr>
      </w:pPr>
      <w:r>
        <w:rPr>
          <w:rFonts w:eastAsia="Times New Roman"/>
          <w:noProof/>
        </w:rPr>
        <w:lastRenderedPageBreak/>
        <w:drawing>
          <wp:inline distT="0" distB="0" distL="0" distR="0" wp14:anchorId="33F042D7" wp14:editId="234112EA">
            <wp:extent cx="5730240" cy="7056120"/>
            <wp:effectExtent l="0" t="0" r="381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30240" cy="7056120"/>
                    </a:xfrm>
                    <a:prstGeom prst="rect">
                      <a:avLst/>
                    </a:prstGeom>
                    <a:noFill/>
                    <a:ln>
                      <a:noFill/>
                    </a:ln>
                  </pic:spPr>
                </pic:pic>
              </a:graphicData>
            </a:graphic>
          </wp:inline>
        </w:drawing>
      </w:r>
    </w:p>
    <w:p w14:paraId="26277A0B" w14:textId="77777777" w:rsidR="008A1A74" w:rsidRDefault="008A1A74" w:rsidP="008A1A74">
      <w:pPr>
        <w:spacing w:after="240"/>
        <w:rPr>
          <w:rFonts w:eastAsia="Times New Roman"/>
        </w:rPr>
      </w:pPr>
      <w:r>
        <w:rPr>
          <w:rFonts w:eastAsia="Times New Roman"/>
        </w:rPr>
        <w:br/>
      </w:r>
      <w:r>
        <w:rPr>
          <w:rFonts w:eastAsia="Times New Roman"/>
          <w:b/>
          <w:bCs/>
        </w:rPr>
        <w:t>f) Vzor oprávnění zkušební stanice k provádění technických kontrol:</w:t>
      </w:r>
    </w:p>
    <w:p w14:paraId="5381AC72" w14:textId="77777777" w:rsidR="008A1A74" w:rsidRDefault="008A1A74" w:rsidP="008A1A74">
      <w:pPr>
        <w:jc w:val="center"/>
        <w:rPr>
          <w:rFonts w:eastAsia="Times New Roman"/>
        </w:rPr>
      </w:pPr>
      <w:r>
        <w:rPr>
          <w:rFonts w:eastAsia="Times New Roman"/>
          <w:noProof/>
        </w:rPr>
        <w:lastRenderedPageBreak/>
        <w:drawing>
          <wp:inline distT="0" distB="0" distL="0" distR="0" wp14:anchorId="127F6890" wp14:editId="3CDB0FB7">
            <wp:extent cx="5433060" cy="7467600"/>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433060" cy="7467600"/>
                    </a:xfrm>
                    <a:prstGeom prst="rect">
                      <a:avLst/>
                    </a:prstGeom>
                    <a:noFill/>
                    <a:ln>
                      <a:noFill/>
                    </a:ln>
                  </pic:spPr>
                </pic:pic>
              </a:graphicData>
            </a:graphic>
          </wp:inline>
        </w:drawing>
      </w:r>
    </w:p>
    <w:p w14:paraId="30C170F3" w14:textId="77777777" w:rsidR="008A1A74" w:rsidRDefault="008A1A74" w:rsidP="008A1A74">
      <w:pPr>
        <w:spacing w:after="240"/>
        <w:rPr>
          <w:rFonts w:eastAsia="Times New Roman"/>
        </w:rPr>
      </w:pPr>
      <w:r>
        <w:rPr>
          <w:rFonts w:eastAsia="Times New Roman"/>
        </w:rPr>
        <w:br/>
      </w:r>
      <w:r>
        <w:rPr>
          <w:rFonts w:eastAsia="Times New Roman"/>
          <w:b/>
          <w:bCs/>
        </w:rPr>
        <w:t>g) Osvědčení k provozování zkušební stanice:</w:t>
      </w:r>
    </w:p>
    <w:p w14:paraId="0816E476" w14:textId="77777777" w:rsidR="008A1A74" w:rsidRDefault="008A1A74" w:rsidP="008A1A74">
      <w:pPr>
        <w:jc w:val="center"/>
        <w:rPr>
          <w:rFonts w:eastAsia="Times New Roman"/>
        </w:rPr>
      </w:pPr>
      <w:r>
        <w:rPr>
          <w:rFonts w:eastAsia="Times New Roman"/>
          <w:noProof/>
        </w:rPr>
        <w:lastRenderedPageBreak/>
        <w:drawing>
          <wp:inline distT="0" distB="0" distL="0" distR="0" wp14:anchorId="3AF6AA2F" wp14:editId="23EBAA96">
            <wp:extent cx="5227320" cy="7086600"/>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227320" cy="7086600"/>
                    </a:xfrm>
                    <a:prstGeom prst="rect">
                      <a:avLst/>
                    </a:prstGeom>
                    <a:noFill/>
                    <a:ln>
                      <a:noFill/>
                    </a:ln>
                  </pic:spPr>
                </pic:pic>
              </a:graphicData>
            </a:graphic>
          </wp:inline>
        </w:drawing>
      </w:r>
    </w:p>
    <w:p w14:paraId="71472F99" w14:textId="77777777" w:rsidR="008A1A74" w:rsidRDefault="008A1A74" w:rsidP="008A1A74">
      <w:pPr>
        <w:spacing w:after="240"/>
        <w:rPr>
          <w:rFonts w:eastAsia="Times New Roman"/>
        </w:rPr>
      </w:pPr>
      <w:r>
        <w:rPr>
          <w:rFonts w:eastAsia="Times New Roman"/>
        </w:rPr>
        <w:br/>
      </w:r>
      <w:r>
        <w:rPr>
          <w:rFonts w:eastAsia="Times New Roman"/>
          <w:b/>
          <w:bCs/>
        </w:rPr>
        <w:t>h) Osvědčeni o odborné způsobilosti k prováděni technických kontrol vozidel před schválením jejich technické způsobilosti k provozu no pozemních komunikacích:</w:t>
      </w:r>
    </w:p>
    <w:p w14:paraId="52F9EB47" w14:textId="77777777" w:rsidR="008A1A74" w:rsidRDefault="008A1A74" w:rsidP="008A1A74">
      <w:pPr>
        <w:jc w:val="center"/>
        <w:rPr>
          <w:rFonts w:eastAsia="Times New Roman"/>
        </w:rPr>
      </w:pPr>
      <w:r>
        <w:rPr>
          <w:rFonts w:eastAsia="Times New Roman"/>
          <w:noProof/>
        </w:rPr>
        <w:lastRenderedPageBreak/>
        <w:drawing>
          <wp:inline distT="0" distB="0" distL="0" distR="0" wp14:anchorId="22FC0A58" wp14:editId="3A25A13E">
            <wp:extent cx="5318760" cy="6827520"/>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318760" cy="6827520"/>
                    </a:xfrm>
                    <a:prstGeom prst="rect">
                      <a:avLst/>
                    </a:prstGeom>
                    <a:noFill/>
                    <a:ln>
                      <a:noFill/>
                    </a:ln>
                  </pic:spPr>
                </pic:pic>
              </a:graphicData>
            </a:graphic>
          </wp:inline>
        </w:drawing>
      </w:r>
    </w:p>
    <w:p w14:paraId="58C3F5CF" w14:textId="77777777" w:rsidR="008A1A74" w:rsidRDefault="008A1A74" w:rsidP="008A1A74">
      <w:pPr>
        <w:jc w:val="center"/>
        <w:rPr>
          <w:rFonts w:eastAsia="Times New Roman"/>
        </w:rPr>
      </w:pPr>
      <w:r>
        <w:rPr>
          <w:rFonts w:eastAsia="Times New Roman"/>
          <w:noProof/>
        </w:rPr>
        <w:lastRenderedPageBreak/>
        <w:drawing>
          <wp:inline distT="0" distB="0" distL="0" distR="0" wp14:anchorId="50A7A81B" wp14:editId="4AE8F2D1">
            <wp:extent cx="4632960" cy="6918960"/>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632960" cy="6918960"/>
                    </a:xfrm>
                    <a:prstGeom prst="rect">
                      <a:avLst/>
                    </a:prstGeom>
                    <a:noFill/>
                    <a:ln>
                      <a:noFill/>
                    </a:ln>
                  </pic:spPr>
                </pic:pic>
              </a:graphicData>
            </a:graphic>
          </wp:inline>
        </w:drawing>
      </w:r>
    </w:p>
    <w:p w14:paraId="70B9D911" w14:textId="77777777" w:rsidR="008A1A74" w:rsidRDefault="008A1A74" w:rsidP="008A1A74">
      <w:pPr>
        <w:spacing w:after="240"/>
        <w:rPr>
          <w:rFonts w:eastAsia="Times New Roman"/>
        </w:rPr>
      </w:pPr>
      <w:r>
        <w:rPr>
          <w:rFonts w:eastAsia="Times New Roman"/>
        </w:rPr>
        <w:br/>
      </w:r>
      <w:r>
        <w:rPr>
          <w:rFonts w:eastAsia="Times New Roman"/>
          <w:b/>
          <w:bCs/>
        </w:rPr>
        <w:t>i) Vzor neharmonizovaného osvědčení o schválení technické způsobilosti jednotlivě vyrobeného vozidla:</w:t>
      </w:r>
      <w:r>
        <w:rPr>
          <w:rFonts w:eastAsia="Times New Roman"/>
        </w:rPr>
        <w:br/>
      </w:r>
      <w:r>
        <w:rPr>
          <w:rFonts w:eastAsia="Times New Roman"/>
        </w:rPr>
        <w:br/>
      </w:r>
      <w:r>
        <w:rPr>
          <w:rFonts w:eastAsia="Times New Roman"/>
          <w:b/>
          <w:bCs/>
        </w:rPr>
        <w:t>1. pro dokončená a úplná vozidla</w:t>
      </w:r>
      <w:r>
        <w:rPr>
          <w:rFonts w:eastAsia="Times New Roman"/>
        </w:rPr>
        <w:br/>
      </w:r>
      <w:r>
        <w:rPr>
          <w:rFonts w:eastAsia="Times New Roman"/>
        </w:rPr>
        <w:br/>
      </w:r>
      <w:r>
        <w:rPr>
          <w:rFonts w:eastAsia="Times New Roman"/>
          <w:b/>
          <w:bCs/>
        </w:rPr>
        <w:t>CERTIFIKÁT JEDNOTLIVÉHO SCHVÁLENÍ VOZIDLA</w:t>
      </w:r>
      <w:r>
        <w:rPr>
          <w:rFonts w:eastAsia="Times New Roman"/>
          <w:b/>
          <w:bCs/>
        </w:rPr>
        <w:br/>
        <w:t>INDIVIDUAL VEHICLE APPROVAL CERTIFICATE</w:t>
      </w:r>
      <w:r>
        <w:rPr>
          <w:rFonts w:eastAsia="Times New Roman"/>
        </w:rPr>
        <w:br/>
      </w:r>
      <w:r>
        <w:rPr>
          <w:rFonts w:eastAsia="Times New Roman"/>
        </w:rPr>
        <w:br/>
      </w:r>
      <w:r>
        <w:rPr>
          <w:rFonts w:eastAsia="Times New Roman"/>
          <w:noProof/>
        </w:rPr>
        <w:lastRenderedPageBreak/>
        <w:drawing>
          <wp:inline distT="0" distB="0" distL="0" distR="0" wp14:anchorId="65B8220D" wp14:editId="63FF3CAA">
            <wp:extent cx="1234440" cy="815340"/>
            <wp:effectExtent l="0" t="0" r="3810" b="381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34440" cy="815340"/>
                    </a:xfrm>
                    <a:prstGeom prst="rect">
                      <a:avLst/>
                    </a:prstGeom>
                    <a:noFill/>
                    <a:ln>
                      <a:noFill/>
                    </a:ln>
                  </pic:spPr>
                </pic:pic>
              </a:graphicData>
            </a:graphic>
          </wp:inline>
        </w:drawing>
      </w:r>
      <w:r>
        <w:rPr>
          <w:rFonts w:eastAsia="Times New Roman"/>
        </w:rPr>
        <w:br/>
        <w:t>[Název, adresa, telefonní číslo a emailová adresa orgánu udělujícího jednotlivé schválení]</w:t>
      </w:r>
      <w:r>
        <w:rPr>
          <w:rFonts w:eastAsia="Times New Roman"/>
        </w:rPr>
        <w:br/>
      </w:r>
      <w:r>
        <w:rPr>
          <w:rFonts w:eastAsia="Times New Roman"/>
        </w:rPr>
        <w:br/>
        <w:t xml:space="preserve">[Name, </w:t>
      </w:r>
      <w:proofErr w:type="spellStart"/>
      <w:r>
        <w:rPr>
          <w:rFonts w:eastAsia="Times New Roman"/>
        </w:rPr>
        <w:t>address</w:t>
      </w:r>
      <w:proofErr w:type="spellEnd"/>
      <w:r>
        <w:rPr>
          <w:rFonts w:eastAsia="Times New Roman"/>
        </w:rPr>
        <w:t xml:space="preserve">, </w:t>
      </w:r>
      <w:proofErr w:type="spellStart"/>
      <w:r>
        <w:rPr>
          <w:rFonts w:eastAsia="Times New Roman"/>
        </w:rPr>
        <w:t>phone</w:t>
      </w:r>
      <w:proofErr w:type="spellEnd"/>
      <w:r>
        <w:rPr>
          <w:rFonts w:eastAsia="Times New Roman"/>
        </w:rPr>
        <w:t xml:space="preserve"> </w:t>
      </w:r>
      <w:proofErr w:type="spellStart"/>
      <w:r>
        <w:rPr>
          <w:rFonts w:eastAsia="Times New Roman"/>
        </w:rPr>
        <w:t>number</w:t>
      </w:r>
      <w:proofErr w:type="spellEnd"/>
      <w:r>
        <w:rPr>
          <w:rFonts w:eastAsia="Times New Roman"/>
        </w:rPr>
        <w:t xml:space="preserve"> and e-mail-</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individual</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authority</w:t>
      </w:r>
      <w:proofErr w:type="spellEnd"/>
      <w:r>
        <w:rPr>
          <w:rFonts w:eastAsia="Times New Roman"/>
        </w:rPr>
        <w:t xml:space="preserve">]v </w:t>
      </w:r>
      <w:r>
        <w:rPr>
          <w:rFonts w:eastAsia="Times New Roman"/>
        </w:rPr>
        <w:br/>
        <w:t>Sdělení týkající se jednotlivého schválení vozidla s ohledem na článek 24 směrnice 2007/46/ES, ve znění pozdějších předpisů</w:t>
      </w:r>
      <w:r>
        <w:rPr>
          <w:rFonts w:eastAsia="Times New Roman"/>
        </w:rPr>
        <w:br/>
      </w:r>
      <w:r>
        <w:rPr>
          <w:rFonts w:eastAsia="Times New Roman"/>
        </w:rPr>
        <w:br/>
      </w:r>
      <w:proofErr w:type="spellStart"/>
      <w:r>
        <w:rPr>
          <w:rFonts w:eastAsia="Times New Roman"/>
        </w:rPr>
        <w:t>Communication</w:t>
      </w:r>
      <w:proofErr w:type="spellEnd"/>
      <w:r>
        <w:rPr>
          <w:rFonts w:eastAsia="Times New Roman"/>
        </w:rPr>
        <w:t xml:space="preserve"> </w:t>
      </w:r>
      <w:proofErr w:type="spellStart"/>
      <w:r>
        <w:rPr>
          <w:rFonts w:eastAsia="Times New Roman"/>
        </w:rPr>
        <w:t>conceming</w:t>
      </w:r>
      <w:proofErr w:type="spellEnd"/>
      <w:r>
        <w:rPr>
          <w:rFonts w:eastAsia="Times New Roman"/>
        </w:rPr>
        <w:t xml:space="preserve"> </w:t>
      </w:r>
      <w:proofErr w:type="spellStart"/>
      <w:r>
        <w:rPr>
          <w:rFonts w:eastAsia="Times New Roman"/>
        </w:rPr>
        <w:t>individual</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regard</w:t>
      </w:r>
      <w:proofErr w:type="spellEnd"/>
      <w:r>
        <w:rPr>
          <w:rFonts w:eastAsia="Times New Roman"/>
        </w:rPr>
        <w:t xml:space="preserve"> to </w:t>
      </w:r>
      <w:proofErr w:type="spellStart"/>
      <w:r>
        <w:rPr>
          <w:rFonts w:eastAsia="Times New Roman"/>
        </w:rPr>
        <w:t>Article</w:t>
      </w:r>
      <w:proofErr w:type="spellEnd"/>
      <w:r>
        <w:rPr>
          <w:rFonts w:eastAsia="Times New Roman"/>
        </w:rPr>
        <w:t xml:space="preserve"> 24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2007/46/EC as </w:t>
      </w:r>
      <w:proofErr w:type="spellStart"/>
      <w:r>
        <w:rPr>
          <w:rFonts w:eastAsia="Times New Roman"/>
        </w:rPr>
        <w:t>amended</w:t>
      </w:r>
      <w:proofErr w:type="spellEnd"/>
      <w:r>
        <w:rPr>
          <w:rFonts w:eastAsia="Times New Roman"/>
        </w:rPr>
        <w:br/>
      </w:r>
      <w:r>
        <w:rPr>
          <w:rFonts w:eastAsia="Times New Roman"/>
        </w:rPr>
        <w:br/>
      </w:r>
      <w:r>
        <w:rPr>
          <w:rFonts w:eastAsia="Times New Roman"/>
          <w:b/>
          <w:bCs/>
        </w:rPr>
        <w:t xml:space="preserve">Oddíl 1 / </w:t>
      </w:r>
      <w:proofErr w:type="spellStart"/>
      <w:r>
        <w:rPr>
          <w:rFonts w:eastAsia="Times New Roman"/>
          <w:b/>
          <w:bCs/>
        </w:rPr>
        <w:t>Section</w:t>
      </w:r>
      <w:proofErr w:type="spellEnd"/>
      <w:r>
        <w:rPr>
          <w:rFonts w:eastAsia="Times New Roman"/>
          <w:b/>
          <w:bCs/>
        </w:rPr>
        <w:t xml:space="preserve"> 1</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891"/>
        <w:gridCol w:w="3552"/>
      </w:tblGrid>
      <w:tr w:rsidR="008A1A74" w14:paraId="2E5E28CF" w14:textId="77777777" w:rsidTr="00D03C42">
        <w:trPr>
          <w:tblCellSpacing w:w="15" w:type="dxa"/>
        </w:trPr>
        <w:tc>
          <w:tcPr>
            <w:tcW w:w="0" w:type="auto"/>
            <w:vAlign w:val="center"/>
            <w:hideMark/>
          </w:tcPr>
          <w:p w14:paraId="24C95D55" w14:textId="77777777" w:rsidR="008A1A74" w:rsidRDefault="008A1A74" w:rsidP="00D03C42">
            <w:pPr>
              <w:rPr>
                <w:rFonts w:eastAsia="Times New Roman"/>
              </w:rPr>
            </w:pPr>
            <w:r>
              <w:rPr>
                <w:rFonts w:eastAsia="Times New Roman"/>
              </w:rPr>
              <w:t xml:space="preserve">Níže podepsaný </w:t>
            </w:r>
          </w:p>
        </w:tc>
        <w:tc>
          <w:tcPr>
            <w:tcW w:w="0" w:type="auto"/>
            <w:vAlign w:val="center"/>
            <w:hideMark/>
          </w:tcPr>
          <w:p w14:paraId="5C0E5EF8" w14:textId="77777777" w:rsidR="008A1A74" w:rsidRDefault="008A1A74" w:rsidP="00D03C42">
            <w:pPr>
              <w:rPr>
                <w:rFonts w:eastAsia="Times New Roman"/>
              </w:rPr>
            </w:pPr>
            <w:r>
              <w:rPr>
                <w:rFonts w:eastAsia="Times New Roman"/>
              </w:rPr>
              <w:t xml:space="preserve">tímto osvědčuje, že vozidlo: </w:t>
            </w:r>
          </w:p>
        </w:tc>
      </w:tr>
      <w:tr w:rsidR="008A1A74" w14:paraId="614B1260" w14:textId="77777777" w:rsidTr="00D03C42">
        <w:trPr>
          <w:tblCellSpacing w:w="15" w:type="dxa"/>
        </w:trPr>
        <w:tc>
          <w:tcPr>
            <w:tcW w:w="0" w:type="auto"/>
            <w:vAlign w:val="center"/>
            <w:hideMark/>
          </w:tcPr>
          <w:p w14:paraId="6D50696F" w14:textId="77777777" w:rsidR="008A1A74" w:rsidRDefault="008A1A74" w:rsidP="00D03C42">
            <w:pPr>
              <w:rPr>
                <w:rFonts w:eastAsia="Times New Roman"/>
              </w:rPr>
            </w:pPr>
            <w:proofErr w:type="spellStart"/>
            <w:r>
              <w:rPr>
                <w:rFonts w:eastAsia="Times New Roman"/>
              </w:rPr>
              <w:t>The</w:t>
            </w:r>
            <w:proofErr w:type="spellEnd"/>
            <w:r>
              <w:rPr>
                <w:rFonts w:eastAsia="Times New Roman"/>
              </w:rPr>
              <w:t xml:space="preserve"> </w:t>
            </w:r>
            <w:proofErr w:type="spellStart"/>
            <w:r>
              <w:rPr>
                <w:rFonts w:eastAsia="Times New Roman"/>
              </w:rPr>
              <w:t>undersigned</w:t>
            </w:r>
            <w:proofErr w:type="spellEnd"/>
            <w:r>
              <w:rPr>
                <w:rFonts w:eastAsia="Times New Roman"/>
              </w:rPr>
              <w:t xml:space="preserve"> </w:t>
            </w:r>
          </w:p>
        </w:tc>
        <w:tc>
          <w:tcPr>
            <w:tcW w:w="0" w:type="auto"/>
            <w:vAlign w:val="center"/>
            <w:hideMark/>
          </w:tcPr>
          <w:p w14:paraId="40E9B82B" w14:textId="77777777" w:rsidR="008A1A74" w:rsidRDefault="008A1A74" w:rsidP="00D03C42">
            <w:pPr>
              <w:rPr>
                <w:rFonts w:eastAsia="Times New Roman"/>
              </w:rPr>
            </w:pPr>
            <w:proofErr w:type="spellStart"/>
            <w:r>
              <w:rPr>
                <w:rFonts w:eastAsia="Times New Roman"/>
              </w:rPr>
              <w:t>hereby</w:t>
            </w:r>
            <w:proofErr w:type="spellEnd"/>
            <w:r>
              <w:rPr>
                <w:rFonts w:eastAsia="Times New Roman"/>
              </w:rPr>
              <w:t xml:space="preserve"> </w:t>
            </w:r>
            <w:proofErr w:type="spellStart"/>
            <w:r>
              <w:rPr>
                <w:rFonts w:eastAsia="Times New Roman"/>
              </w:rPr>
              <w:t>certifies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
        </w:tc>
      </w:tr>
    </w:tbl>
    <w:p w14:paraId="180CD507" w14:textId="77777777" w:rsidR="008A1A74" w:rsidRDefault="008A1A74" w:rsidP="008A1A7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6"/>
        <w:gridCol w:w="8336"/>
      </w:tblGrid>
      <w:tr w:rsidR="008A1A74" w14:paraId="1C70EBE8" w14:textId="77777777" w:rsidTr="00D03C42">
        <w:trPr>
          <w:tblCellSpacing w:w="15" w:type="dxa"/>
        </w:trPr>
        <w:tc>
          <w:tcPr>
            <w:tcW w:w="0" w:type="auto"/>
            <w:vAlign w:val="center"/>
            <w:hideMark/>
          </w:tcPr>
          <w:p w14:paraId="3F553374" w14:textId="77777777" w:rsidR="008A1A74" w:rsidRDefault="008A1A74" w:rsidP="00D03C42">
            <w:pPr>
              <w:rPr>
                <w:rFonts w:eastAsia="Times New Roman"/>
              </w:rPr>
            </w:pPr>
            <w:r>
              <w:rPr>
                <w:rFonts w:eastAsia="Times New Roman"/>
              </w:rPr>
              <w:t xml:space="preserve">0.1 </w:t>
            </w:r>
          </w:p>
        </w:tc>
        <w:tc>
          <w:tcPr>
            <w:tcW w:w="0" w:type="auto"/>
            <w:vAlign w:val="center"/>
            <w:hideMark/>
          </w:tcPr>
          <w:p w14:paraId="42A3AEAD" w14:textId="77777777" w:rsidR="008A1A74" w:rsidRDefault="008A1A74" w:rsidP="00D03C42">
            <w:pPr>
              <w:rPr>
                <w:rFonts w:eastAsia="Times New Roman"/>
              </w:rPr>
            </w:pPr>
            <w:r>
              <w:rPr>
                <w:rFonts w:eastAsia="Times New Roman"/>
              </w:rPr>
              <w:t>Značka (obchodní název výrobce):</w:t>
            </w:r>
            <w:r>
              <w:rPr>
                <w:rFonts w:eastAsia="Times New Roman"/>
              </w:rPr>
              <w:br/>
              <w:t>Make (</w:t>
            </w:r>
            <w:proofErr w:type="spellStart"/>
            <w:r>
              <w:rPr>
                <w:rFonts w:eastAsia="Times New Roman"/>
              </w:rPr>
              <w:t>trade</w:t>
            </w:r>
            <w:proofErr w:type="spellEnd"/>
            <w:r>
              <w:rPr>
                <w:rFonts w:eastAsia="Times New Roman"/>
              </w:rPr>
              <w:t xml:space="preserve"> </w:t>
            </w:r>
            <w:proofErr w:type="spellStart"/>
            <w:r>
              <w:rPr>
                <w:rFonts w:eastAsia="Times New Roman"/>
              </w:rPr>
              <w:t>name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manufacturer</w:t>
            </w:r>
            <w:proofErr w:type="spellEnd"/>
            <w:r>
              <w:rPr>
                <w:rFonts w:eastAsia="Times New Roman"/>
              </w:rPr>
              <w:t xml:space="preserve">): </w:t>
            </w:r>
          </w:p>
        </w:tc>
      </w:tr>
      <w:tr w:rsidR="008A1A74" w14:paraId="4C157D9E" w14:textId="77777777" w:rsidTr="00D03C42">
        <w:trPr>
          <w:tblCellSpacing w:w="15" w:type="dxa"/>
        </w:trPr>
        <w:tc>
          <w:tcPr>
            <w:tcW w:w="0" w:type="auto"/>
            <w:vAlign w:val="center"/>
            <w:hideMark/>
          </w:tcPr>
          <w:p w14:paraId="3316DA94" w14:textId="77777777" w:rsidR="008A1A74" w:rsidRDefault="008A1A74" w:rsidP="00D03C42">
            <w:pPr>
              <w:rPr>
                <w:rFonts w:eastAsia="Times New Roman"/>
              </w:rPr>
            </w:pPr>
            <w:r>
              <w:rPr>
                <w:rFonts w:eastAsia="Times New Roman"/>
              </w:rPr>
              <w:t xml:space="preserve">0.2 </w:t>
            </w:r>
          </w:p>
        </w:tc>
        <w:tc>
          <w:tcPr>
            <w:tcW w:w="0" w:type="auto"/>
            <w:vAlign w:val="center"/>
            <w:hideMark/>
          </w:tcPr>
          <w:p w14:paraId="0ECC3B8E" w14:textId="77777777" w:rsidR="008A1A74" w:rsidRDefault="008A1A74" w:rsidP="00D03C42">
            <w:pPr>
              <w:rPr>
                <w:rFonts w:eastAsia="Times New Roman"/>
              </w:rPr>
            </w:pPr>
            <w:r>
              <w:rPr>
                <w:rFonts w:eastAsia="Times New Roman"/>
              </w:rPr>
              <w:t>Typ:</w:t>
            </w:r>
            <w:r>
              <w:rPr>
                <w:rFonts w:eastAsia="Times New Roman"/>
              </w:rPr>
              <w:br/>
              <w:t>Type:</w:t>
            </w:r>
            <w:r>
              <w:rPr>
                <w:rFonts w:eastAsia="Times New Roman"/>
              </w:rPr>
              <w:br/>
              <w:t>Varianta:</w:t>
            </w:r>
            <w:r>
              <w:rPr>
                <w:rFonts w:eastAsia="Times New Roman"/>
              </w:rPr>
              <w:br/>
              <w:t>Variant:</w:t>
            </w:r>
            <w:r>
              <w:rPr>
                <w:rFonts w:eastAsia="Times New Roman"/>
              </w:rPr>
              <w:br/>
              <w:t>Verze:</w:t>
            </w:r>
            <w:r>
              <w:rPr>
                <w:rFonts w:eastAsia="Times New Roman"/>
              </w:rPr>
              <w:br/>
            </w:r>
            <w:proofErr w:type="spellStart"/>
            <w:r>
              <w:rPr>
                <w:rFonts w:eastAsia="Times New Roman"/>
              </w:rPr>
              <w:t>Version</w:t>
            </w:r>
            <w:proofErr w:type="spellEnd"/>
            <w:r>
              <w:rPr>
                <w:rFonts w:eastAsia="Times New Roman"/>
              </w:rPr>
              <w:t xml:space="preserve">: </w:t>
            </w:r>
          </w:p>
        </w:tc>
      </w:tr>
      <w:tr w:rsidR="008A1A74" w14:paraId="157292FD" w14:textId="77777777" w:rsidTr="00D03C42">
        <w:trPr>
          <w:tblCellSpacing w:w="15" w:type="dxa"/>
        </w:trPr>
        <w:tc>
          <w:tcPr>
            <w:tcW w:w="0" w:type="auto"/>
            <w:vAlign w:val="center"/>
            <w:hideMark/>
          </w:tcPr>
          <w:p w14:paraId="6F80F7BA" w14:textId="77777777" w:rsidR="008A1A74" w:rsidRDefault="008A1A74" w:rsidP="00D03C42">
            <w:pPr>
              <w:rPr>
                <w:rFonts w:eastAsia="Times New Roman"/>
              </w:rPr>
            </w:pPr>
            <w:r>
              <w:rPr>
                <w:rFonts w:eastAsia="Times New Roman"/>
              </w:rPr>
              <w:t xml:space="preserve">0.2.1 </w:t>
            </w:r>
          </w:p>
        </w:tc>
        <w:tc>
          <w:tcPr>
            <w:tcW w:w="0" w:type="auto"/>
            <w:vAlign w:val="center"/>
            <w:hideMark/>
          </w:tcPr>
          <w:p w14:paraId="41AC98E6" w14:textId="77777777" w:rsidR="008A1A74" w:rsidRDefault="008A1A74" w:rsidP="00D03C42">
            <w:pPr>
              <w:rPr>
                <w:rFonts w:eastAsia="Times New Roman"/>
              </w:rPr>
            </w:pPr>
            <w:r>
              <w:rPr>
                <w:rFonts w:eastAsia="Times New Roman"/>
              </w:rPr>
              <w:t>Obchodní označení:</w:t>
            </w:r>
            <w:r>
              <w:rPr>
                <w:rFonts w:eastAsia="Times New Roman"/>
              </w:rPr>
              <w:br/>
            </w:r>
            <w:proofErr w:type="spellStart"/>
            <w:r>
              <w:rPr>
                <w:rFonts w:eastAsia="Times New Roman"/>
              </w:rPr>
              <w:t>Commercial</w:t>
            </w:r>
            <w:proofErr w:type="spellEnd"/>
            <w:r>
              <w:rPr>
                <w:rFonts w:eastAsia="Times New Roman"/>
              </w:rPr>
              <w:t xml:space="preserve"> </w:t>
            </w:r>
            <w:proofErr w:type="spellStart"/>
            <w:r>
              <w:rPr>
                <w:rFonts w:eastAsia="Times New Roman"/>
              </w:rPr>
              <w:t>name</w:t>
            </w:r>
            <w:proofErr w:type="spellEnd"/>
            <w:r>
              <w:rPr>
                <w:rFonts w:eastAsia="Times New Roman"/>
              </w:rPr>
              <w:t xml:space="preserve">: </w:t>
            </w:r>
          </w:p>
        </w:tc>
      </w:tr>
      <w:tr w:rsidR="008A1A74" w14:paraId="5D27EC87" w14:textId="77777777" w:rsidTr="00D03C42">
        <w:trPr>
          <w:tblCellSpacing w:w="15" w:type="dxa"/>
        </w:trPr>
        <w:tc>
          <w:tcPr>
            <w:tcW w:w="0" w:type="auto"/>
            <w:vAlign w:val="center"/>
            <w:hideMark/>
          </w:tcPr>
          <w:p w14:paraId="677DA8CF" w14:textId="77777777" w:rsidR="008A1A74" w:rsidRDefault="008A1A74" w:rsidP="00D03C42">
            <w:pPr>
              <w:rPr>
                <w:rFonts w:eastAsia="Times New Roman"/>
              </w:rPr>
            </w:pPr>
            <w:r>
              <w:rPr>
                <w:rFonts w:eastAsia="Times New Roman"/>
              </w:rPr>
              <w:t xml:space="preserve">0.2.2 </w:t>
            </w:r>
          </w:p>
        </w:tc>
        <w:tc>
          <w:tcPr>
            <w:tcW w:w="0" w:type="auto"/>
            <w:vAlign w:val="center"/>
            <w:hideMark/>
          </w:tcPr>
          <w:p w14:paraId="5AC1F02E" w14:textId="77777777" w:rsidR="008A1A74" w:rsidRDefault="008A1A74" w:rsidP="00D03C42">
            <w:pPr>
              <w:rPr>
                <w:rFonts w:eastAsia="Times New Roman"/>
              </w:rPr>
            </w:pPr>
            <w:r>
              <w:rPr>
                <w:rFonts w:eastAsia="Times New Roman"/>
              </w:rPr>
              <w:t>Informace o schválení typu základního vozidla</w:t>
            </w:r>
            <w:r>
              <w:rPr>
                <w:rFonts w:eastAsia="Times New Roman"/>
              </w:rPr>
              <w:br/>
              <w:t>Type-</w:t>
            </w:r>
            <w:proofErr w:type="spellStart"/>
            <w:r>
              <w:rPr>
                <w:rFonts w:eastAsia="Times New Roman"/>
              </w:rPr>
              <w:t>approval</w:t>
            </w:r>
            <w:proofErr w:type="spellEnd"/>
            <w:r>
              <w:rPr>
                <w:rFonts w:eastAsia="Times New Roman"/>
              </w:rPr>
              <w:t xml:space="preserve"> </w:t>
            </w:r>
            <w:proofErr w:type="spellStart"/>
            <w:r>
              <w:rPr>
                <w:rFonts w:eastAsia="Times New Roman"/>
              </w:rPr>
              <w:t>information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base </w:t>
            </w:r>
            <w:proofErr w:type="spellStart"/>
            <w:r>
              <w:rPr>
                <w:rFonts w:eastAsia="Times New Roman"/>
              </w:rPr>
              <w:t>vehicle</w:t>
            </w:r>
            <w:proofErr w:type="spellEnd"/>
            <w:r>
              <w:rPr>
                <w:rFonts w:eastAsia="Times New Roman"/>
              </w:rPr>
              <w:br/>
              <w:t>Typ:</w:t>
            </w:r>
            <w:r>
              <w:rPr>
                <w:rFonts w:eastAsia="Times New Roman"/>
              </w:rPr>
              <w:br/>
              <w:t>Type:</w:t>
            </w:r>
            <w:r>
              <w:rPr>
                <w:rFonts w:eastAsia="Times New Roman"/>
              </w:rPr>
              <w:br/>
              <w:t>Varianta:</w:t>
            </w:r>
            <w:r>
              <w:rPr>
                <w:rFonts w:eastAsia="Times New Roman"/>
              </w:rPr>
              <w:br/>
              <w:t>Variant:</w:t>
            </w:r>
            <w:r>
              <w:rPr>
                <w:rFonts w:eastAsia="Times New Roman"/>
              </w:rPr>
              <w:br/>
              <w:t>Verze:</w:t>
            </w:r>
            <w:r>
              <w:rPr>
                <w:rFonts w:eastAsia="Times New Roman"/>
              </w:rPr>
              <w:br/>
            </w:r>
            <w:proofErr w:type="spellStart"/>
            <w:r>
              <w:rPr>
                <w:rFonts w:eastAsia="Times New Roman"/>
              </w:rPr>
              <w:t>Version</w:t>
            </w:r>
            <w:proofErr w:type="spellEnd"/>
            <w:r>
              <w:rPr>
                <w:rFonts w:eastAsia="Times New Roman"/>
              </w:rPr>
              <w:t xml:space="preserve">: </w:t>
            </w:r>
          </w:p>
        </w:tc>
      </w:tr>
      <w:tr w:rsidR="008A1A74" w14:paraId="3B7D96E1" w14:textId="77777777" w:rsidTr="00D03C42">
        <w:trPr>
          <w:tblCellSpacing w:w="15" w:type="dxa"/>
        </w:trPr>
        <w:tc>
          <w:tcPr>
            <w:tcW w:w="0" w:type="auto"/>
            <w:vAlign w:val="center"/>
            <w:hideMark/>
          </w:tcPr>
          <w:p w14:paraId="5FA9CC62" w14:textId="77777777" w:rsidR="008A1A74" w:rsidRDefault="008A1A74" w:rsidP="00D03C42">
            <w:pPr>
              <w:rPr>
                <w:rFonts w:eastAsia="Times New Roman"/>
              </w:rPr>
            </w:pPr>
            <w:r>
              <w:rPr>
                <w:rFonts w:eastAsia="Times New Roman"/>
              </w:rPr>
              <w:t xml:space="preserve">0.4 </w:t>
            </w:r>
          </w:p>
        </w:tc>
        <w:tc>
          <w:tcPr>
            <w:tcW w:w="0" w:type="auto"/>
            <w:vAlign w:val="center"/>
            <w:hideMark/>
          </w:tcPr>
          <w:p w14:paraId="1012C789" w14:textId="77777777" w:rsidR="008A1A74" w:rsidRDefault="008A1A74" w:rsidP="00D03C42">
            <w:pPr>
              <w:rPr>
                <w:rFonts w:eastAsia="Times New Roman"/>
              </w:rPr>
            </w:pPr>
            <w:r>
              <w:rPr>
                <w:rFonts w:eastAsia="Times New Roman"/>
              </w:rPr>
              <w:t xml:space="preserve">Kategorie </w:t>
            </w:r>
            <w:proofErr w:type="gramStart"/>
            <w:r>
              <w:rPr>
                <w:rFonts w:eastAsia="Times New Roman"/>
              </w:rPr>
              <w:t>vozidla</w:t>
            </w:r>
            <w:r>
              <w:rPr>
                <w:rFonts w:eastAsia="Times New Roman"/>
                <w:vertAlign w:val="superscript"/>
              </w:rPr>
              <w:t>(</w:t>
            </w:r>
            <w:proofErr w:type="gramEnd"/>
            <w:r>
              <w:rPr>
                <w:rFonts w:eastAsia="Times New Roman"/>
                <w:vertAlign w:val="superscript"/>
              </w:rPr>
              <w:t>2)</w:t>
            </w:r>
            <w:r>
              <w:rPr>
                <w:rFonts w:eastAsia="Times New Roman"/>
              </w:rPr>
              <w:t>:</w:t>
            </w:r>
            <w:r>
              <w:rPr>
                <w:rFonts w:eastAsia="Times New Roman"/>
              </w:rPr>
              <w:br/>
            </w:r>
            <w:proofErr w:type="spellStart"/>
            <w:r>
              <w:rPr>
                <w:rFonts w:eastAsia="Times New Roman"/>
              </w:rPr>
              <w:t>Category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vehicle</w:t>
            </w:r>
            <w:proofErr w:type="spellEnd"/>
            <w:r>
              <w:rPr>
                <w:rFonts w:eastAsia="Times New Roman"/>
                <w:vertAlign w:val="superscript"/>
              </w:rPr>
              <w:t>(2)</w:t>
            </w:r>
            <w:r>
              <w:rPr>
                <w:rFonts w:eastAsia="Times New Roman"/>
              </w:rPr>
              <w:t xml:space="preserve">: </w:t>
            </w:r>
          </w:p>
        </w:tc>
      </w:tr>
      <w:tr w:rsidR="008A1A74" w14:paraId="069C9FD9" w14:textId="77777777" w:rsidTr="00D03C42">
        <w:trPr>
          <w:tblCellSpacing w:w="15" w:type="dxa"/>
        </w:trPr>
        <w:tc>
          <w:tcPr>
            <w:tcW w:w="0" w:type="auto"/>
            <w:vAlign w:val="center"/>
            <w:hideMark/>
          </w:tcPr>
          <w:p w14:paraId="5C1213D9" w14:textId="77777777" w:rsidR="008A1A74" w:rsidRDefault="008A1A74" w:rsidP="00D03C42">
            <w:pPr>
              <w:rPr>
                <w:rFonts w:eastAsia="Times New Roman"/>
              </w:rPr>
            </w:pPr>
            <w:r>
              <w:rPr>
                <w:rFonts w:eastAsia="Times New Roman"/>
              </w:rPr>
              <w:t xml:space="preserve">0.5 </w:t>
            </w:r>
          </w:p>
        </w:tc>
        <w:tc>
          <w:tcPr>
            <w:tcW w:w="0" w:type="auto"/>
            <w:vAlign w:val="center"/>
            <w:hideMark/>
          </w:tcPr>
          <w:p w14:paraId="3C904B11" w14:textId="77777777" w:rsidR="008A1A74" w:rsidRDefault="008A1A74" w:rsidP="00D03C42">
            <w:pPr>
              <w:rPr>
                <w:rFonts w:eastAsia="Times New Roman"/>
              </w:rPr>
            </w:pPr>
            <w:r>
              <w:rPr>
                <w:rFonts w:eastAsia="Times New Roman"/>
              </w:rPr>
              <w:t>Název a adresa výrobce:</w:t>
            </w:r>
            <w:r>
              <w:rPr>
                <w:rFonts w:eastAsia="Times New Roman"/>
              </w:rPr>
              <w:br/>
              <w:t xml:space="preserve">Name and </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manufacturer</w:t>
            </w:r>
            <w:proofErr w:type="spellEnd"/>
            <w:r>
              <w:rPr>
                <w:rFonts w:eastAsia="Times New Roman"/>
              </w:rPr>
              <w:t xml:space="preserve">: </w:t>
            </w:r>
          </w:p>
        </w:tc>
      </w:tr>
      <w:tr w:rsidR="008A1A74" w14:paraId="26E1F6B0" w14:textId="77777777" w:rsidTr="00D03C42">
        <w:trPr>
          <w:tblCellSpacing w:w="15" w:type="dxa"/>
        </w:trPr>
        <w:tc>
          <w:tcPr>
            <w:tcW w:w="0" w:type="auto"/>
            <w:vAlign w:val="center"/>
            <w:hideMark/>
          </w:tcPr>
          <w:p w14:paraId="41AD050C" w14:textId="77777777" w:rsidR="008A1A74" w:rsidRDefault="008A1A74" w:rsidP="00D03C42">
            <w:pPr>
              <w:rPr>
                <w:rFonts w:eastAsia="Times New Roman"/>
              </w:rPr>
            </w:pPr>
            <w:r>
              <w:rPr>
                <w:rFonts w:eastAsia="Times New Roman"/>
              </w:rPr>
              <w:t xml:space="preserve">0.6 </w:t>
            </w:r>
          </w:p>
        </w:tc>
        <w:tc>
          <w:tcPr>
            <w:tcW w:w="0" w:type="auto"/>
            <w:vAlign w:val="center"/>
            <w:hideMark/>
          </w:tcPr>
          <w:p w14:paraId="25A78690" w14:textId="77777777" w:rsidR="008A1A74" w:rsidRDefault="008A1A74" w:rsidP="00D03C42">
            <w:pPr>
              <w:rPr>
                <w:rFonts w:eastAsia="Times New Roman"/>
              </w:rPr>
            </w:pPr>
            <w:r>
              <w:rPr>
                <w:rFonts w:eastAsia="Times New Roman"/>
              </w:rPr>
              <w:t>Umístění a způsob připevnění povinných štítků:</w:t>
            </w:r>
            <w:r>
              <w:rPr>
                <w:rFonts w:eastAsia="Times New Roman"/>
              </w:rPr>
              <w:br/>
            </w:r>
            <w:proofErr w:type="spellStart"/>
            <w:r>
              <w:rPr>
                <w:rFonts w:eastAsia="Times New Roman"/>
              </w:rPr>
              <w:t>Location</w:t>
            </w:r>
            <w:proofErr w:type="spellEnd"/>
            <w:r>
              <w:rPr>
                <w:rFonts w:eastAsia="Times New Roman"/>
              </w:rPr>
              <w:t xml:space="preserve"> and </w:t>
            </w:r>
            <w:proofErr w:type="spellStart"/>
            <w:r>
              <w:rPr>
                <w:rFonts w:eastAsia="Times New Roman"/>
              </w:rPr>
              <w:t>method</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attachment</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statutory</w:t>
            </w:r>
            <w:proofErr w:type="spellEnd"/>
            <w:r>
              <w:rPr>
                <w:rFonts w:eastAsia="Times New Roman"/>
              </w:rPr>
              <w:t xml:space="preserve"> </w:t>
            </w:r>
            <w:proofErr w:type="spellStart"/>
            <w:r>
              <w:rPr>
                <w:rFonts w:eastAsia="Times New Roman"/>
              </w:rPr>
              <w:t>plates</w:t>
            </w:r>
            <w:proofErr w:type="spellEnd"/>
            <w:r>
              <w:rPr>
                <w:rFonts w:eastAsia="Times New Roman"/>
              </w:rPr>
              <w:t>:</w:t>
            </w:r>
            <w:r>
              <w:rPr>
                <w:rFonts w:eastAsia="Times New Roman"/>
              </w:rPr>
              <w:br/>
              <w:t>Umístění identifikačního čísla vozidla:</w:t>
            </w:r>
            <w:r>
              <w:rPr>
                <w:rFonts w:eastAsia="Times New Roman"/>
              </w:rPr>
              <w:br/>
            </w:r>
            <w:proofErr w:type="spellStart"/>
            <w:r>
              <w:rPr>
                <w:rFonts w:eastAsia="Times New Roman"/>
              </w:rPr>
              <w:t>Location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identification</w:t>
            </w:r>
            <w:proofErr w:type="spellEnd"/>
            <w:r>
              <w:rPr>
                <w:rFonts w:eastAsia="Times New Roman"/>
              </w:rPr>
              <w:t xml:space="preserve"> </w:t>
            </w:r>
            <w:proofErr w:type="spellStart"/>
            <w:r>
              <w:rPr>
                <w:rFonts w:eastAsia="Times New Roman"/>
              </w:rPr>
              <w:t>number</w:t>
            </w:r>
            <w:proofErr w:type="spellEnd"/>
            <w:r>
              <w:rPr>
                <w:rFonts w:eastAsia="Times New Roman"/>
              </w:rPr>
              <w:t xml:space="preserve">: </w:t>
            </w:r>
          </w:p>
        </w:tc>
      </w:tr>
      <w:tr w:rsidR="008A1A74" w14:paraId="55AE9AFA" w14:textId="77777777" w:rsidTr="00D03C42">
        <w:trPr>
          <w:tblCellSpacing w:w="15" w:type="dxa"/>
        </w:trPr>
        <w:tc>
          <w:tcPr>
            <w:tcW w:w="0" w:type="auto"/>
            <w:vAlign w:val="center"/>
            <w:hideMark/>
          </w:tcPr>
          <w:p w14:paraId="45C19681" w14:textId="77777777" w:rsidR="008A1A74" w:rsidRDefault="008A1A74" w:rsidP="00D03C42">
            <w:pPr>
              <w:rPr>
                <w:rFonts w:eastAsia="Times New Roman"/>
              </w:rPr>
            </w:pPr>
            <w:r>
              <w:rPr>
                <w:rFonts w:eastAsia="Times New Roman"/>
              </w:rPr>
              <w:t xml:space="preserve">0.9 </w:t>
            </w:r>
          </w:p>
        </w:tc>
        <w:tc>
          <w:tcPr>
            <w:tcW w:w="0" w:type="auto"/>
            <w:vAlign w:val="center"/>
            <w:hideMark/>
          </w:tcPr>
          <w:p w14:paraId="2EB7A12A" w14:textId="77777777" w:rsidR="008A1A74" w:rsidRDefault="008A1A74" w:rsidP="00D03C42">
            <w:pPr>
              <w:rPr>
                <w:rFonts w:eastAsia="Times New Roman"/>
              </w:rPr>
            </w:pPr>
            <w:r>
              <w:rPr>
                <w:rFonts w:eastAsia="Times New Roman"/>
              </w:rPr>
              <w:t>Název a adresa zástupce výrobce (pokud existuje):</w:t>
            </w:r>
            <w:r>
              <w:rPr>
                <w:rFonts w:eastAsia="Times New Roman"/>
              </w:rPr>
              <w:br/>
              <w:t xml:space="preserve">Name and </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manufacturer's</w:t>
            </w:r>
            <w:proofErr w:type="spellEnd"/>
            <w:r>
              <w:rPr>
                <w:rFonts w:eastAsia="Times New Roman"/>
              </w:rPr>
              <w:t xml:space="preserve"> </w:t>
            </w:r>
            <w:proofErr w:type="spellStart"/>
            <w:r>
              <w:rPr>
                <w:rFonts w:eastAsia="Times New Roman"/>
              </w:rPr>
              <w:t>representative</w:t>
            </w:r>
            <w:proofErr w:type="spellEnd"/>
            <w:r>
              <w:rPr>
                <w:rFonts w:eastAsia="Times New Roman"/>
              </w:rPr>
              <w:t xml:space="preserve"> (</w:t>
            </w:r>
            <w:proofErr w:type="spellStart"/>
            <w:r>
              <w:rPr>
                <w:rFonts w:eastAsia="Times New Roman"/>
              </w:rPr>
              <w:t>if</w:t>
            </w:r>
            <w:proofErr w:type="spellEnd"/>
            <w:r>
              <w:rPr>
                <w:rFonts w:eastAsia="Times New Roman"/>
              </w:rPr>
              <w:t xml:space="preserve"> any): </w:t>
            </w:r>
          </w:p>
        </w:tc>
      </w:tr>
      <w:tr w:rsidR="008A1A74" w14:paraId="7E832AD2" w14:textId="77777777" w:rsidTr="00D03C42">
        <w:trPr>
          <w:tblCellSpacing w:w="15" w:type="dxa"/>
        </w:trPr>
        <w:tc>
          <w:tcPr>
            <w:tcW w:w="0" w:type="auto"/>
            <w:vAlign w:val="center"/>
            <w:hideMark/>
          </w:tcPr>
          <w:p w14:paraId="267C570B" w14:textId="77777777" w:rsidR="008A1A74" w:rsidRDefault="008A1A74" w:rsidP="00D03C42">
            <w:pPr>
              <w:rPr>
                <w:rFonts w:eastAsia="Times New Roman"/>
              </w:rPr>
            </w:pPr>
            <w:r>
              <w:rPr>
                <w:rFonts w:eastAsia="Times New Roman"/>
              </w:rPr>
              <w:lastRenderedPageBreak/>
              <w:t xml:space="preserve">0.10 </w:t>
            </w:r>
          </w:p>
        </w:tc>
        <w:tc>
          <w:tcPr>
            <w:tcW w:w="0" w:type="auto"/>
            <w:vAlign w:val="center"/>
            <w:hideMark/>
          </w:tcPr>
          <w:p w14:paraId="0B23FBE5" w14:textId="77777777" w:rsidR="008A1A74" w:rsidRDefault="008A1A74" w:rsidP="00D03C42">
            <w:pPr>
              <w:rPr>
                <w:rFonts w:eastAsia="Times New Roman"/>
              </w:rPr>
            </w:pPr>
            <w:r>
              <w:rPr>
                <w:rFonts w:eastAsia="Times New Roman"/>
              </w:rPr>
              <w:t>Identifikační číslo vozidla:</w:t>
            </w:r>
            <w:r>
              <w:rPr>
                <w:rFonts w:eastAsia="Times New Roman"/>
              </w:rPr>
              <w:br/>
            </w:r>
            <w:proofErr w:type="spellStart"/>
            <w:r>
              <w:rPr>
                <w:rFonts w:eastAsia="Times New Roman"/>
              </w:rPr>
              <w:t>Vehicle</w:t>
            </w:r>
            <w:proofErr w:type="spellEnd"/>
            <w:r>
              <w:rPr>
                <w:rFonts w:eastAsia="Times New Roman"/>
              </w:rPr>
              <w:t xml:space="preserve"> </w:t>
            </w:r>
            <w:proofErr w:type="spellStart"/>
            <w:r>
              <w:rPr>
                <w:rFonts w:eastAsia="Times New Roman"/>
              </w:rPr>
              <w:t>identification</w:t>
            </w:r>
            <w:proofErr w:type="spellEnd"/>
            <w:r>
              <w:rPr>
                <w:rFonts w:eastAsia="Times New Roman"/>
              </w:rPr>
              <w:t xml:space="preserve"> </w:t>
            </w:r>
            <w:proofErr w:type="spellStart"/>
            <w:r>
              <w:rPr>
                <w:rFonts w:eastAsia="Times New Roman"/>
              </w:rPr>
              <w:t>number</w:t>
            </w:r>
            <w:proofErr w:type="spellEnd"/>
            <w:r>
              <w:rPr>
                <w:rFonts w:eastAsia="Times New Roman"/>
              </w:rPr>
              <w:t xml:space="preserve">: </w:t>
            </w:r>
          </w:p>
        </w:tc>
      </w:tr>
    </w:tbl>
    <w:p w14:paraId="090EC80F" w14:textId="77777777" w:rsidR="008A1A74" w:rsidRDefault="008A1A74" w:rsidP="008A1A74">
      <w:pPr>
        <w:spacing w:after="240"/>
        <w:rPr>
          <w:rFonts w:eastAsia="Times New Roman"/>
        </w:rPr>
      </w:pPr>
      <w:r>
        <w:rPr>
          <w:rFonts w:eastAsia="Times New Roman"/>
        </w:rPr>
        <w:br/>
        <w:t>které dne:</w:t>
      </w:r>
      <w:r>
        <w:rPr>
          <w:rFonts w:eastAsia="Times New Roman"/>
        </w:rPr>
        <w:br/>
        <w:t>předal ke schválení (název a adresa žadatele)</w:t>
      </w:r>
      <w:r>
        <w:rPr>
          <w:rFonts w:eastAsia="Times New Roman"/>
        </w:rPr>
        <w:br/>
        <w:t>obdrželo schválení v souladu s ustanoveními článku 24 směrnice 2007/46/ES, na důkaz čehož se přiděluje toto číslo schválení:</w:t>
      </w:r>
      <w:r>
        <w:rPr>
          <w:rFonts w:eastAsia="Times New Roman"/>
        </w:rPr>
        <w:br/>
      </w:r>
      <w:r>
        <w:rPr>
          <w:rFonts w:eastAsia="Times New Roman"/>
        </w:rPr>
        <w:br/>
      </w:r>
      <w:proofErr w:type="spellStart"/>
      <w:r>
        <w:rPr>
          <w:rFonts w:eastAsia="Times New Roman"/>
        </w:rPr>
        <w:t>submitted</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on:</w:t>
      </w:r>
      <w:r>
        <w:rPr>
          <w:rFonts w:eastAsia="Times New Roman"/>
        </w:rPr>
        <w:br/>
        <w:t>by (</w:t>
      </w:r>
      <w:proofErr w:type="spellStart"/>
      <w:r>
        <w:rPr>
          <w:rFonts w:eastAsia="Times New Roman"/>
        </w:rPr>
        <w:t>name</w:t>
      </w:r>
      <w:proofErr w:type="spellEnd"/>
      <w:r>
        <w:rPr>
          <w:rFonts w:eastAsia="Times New Roman"/>
        </w:rPr>
        <w:t xml:space="preserve"> and </w:t>
      </w:r>
      <w:proofErr w:type="spellStart"/>
      <w:r>
        <w:rPr>
          <w:rFonts w:eastAsia="Times New Roman"/>
        </w:rPr>
        <w:t>adress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applicant</w:t>
      </w:r>
      <w:proofErr w:type="spellEnd"/>
      <w:r>
        <w:rPr>
          <w:rFonts w:eastAsia="Times New Roman"/>
        </w:rPr>
        <w:t>),</w:t>
      </w:r>
      <w:r>
        <w:rPr>
          <w:rFonts w:eastAsia="Times New Roman"/>
        </w:rPr>
        <w:br/>
      </w:r>
      <w:proofErr w:type="spellStart"/>
      <w:r>
        <w:rPr>
          <w:rFonts w:eastAsia="Times New Roman"/>
        </w:rPr>
        <w:t>is</w:t>
      </w:r>
      <w:proofErr w:type="spellEnd"/>
      <w:r>
        <w:rPr>
          <w:rFonts w:eastAsia="Times New Roman"/>
        </w:rPr>
        <w:t xml:space="preserve"> </w:t>
      </w:r>
      <w:proofErr w:type="spellStart"/>
      <w:r>
        <w:rPr>
          <w:rFonts w:eastAsia="Times New Roman"/>
        </w:rPr>
        <w:t>granted</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according</w:t>
      </w:r>
      <w:proofErr w:type="spellEnd"/>
      <w:r>
        <w:rPr>
          <w:rFonts w:eastAsia="Times New Roman"/>
        </w:rPr>
        <w:t xml:space="preserve"> to </w:t>
      </w:r>
      <w:proofErr w:type="spellStart"/>
      <w:r>
        <w:rPr>
          <w:rFonts w:eastAsia="Times New Roman"/>
        </w:rPr>
        <w:t>the</w:t>
      </w:r>
      <w:proofErr w:type="spellEnd"/>
      <w:r>
        <w:rPr>
          <w:rFonts w:eastAsia="Times New Roman"/>
        </w:rPr>
        <w:t xml:space="preserve"> </w:t>
      </w:r>
      <w:proofErr w:type="spellStart"/>
      <w:r>
        <w:rPr>
          <w:rFonts w:eastAsia="Times New Roman"/>
        </w:rPr>
        <w:t>provisions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Article</w:t>
      </w:r>
      <w:proofErr w:type="spellEnd"/>
      <w:r>
        <w:rPr>
          <w:rFonts w:eastAsia="Times New Roman"/>
        </w:rPr>
        <w:t xml:space="preserve"> 24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2007/46/EC. In </w:t>
      </w:r>
      <w:proofErr w:type="spellStart"/>
      <w:r>
        <w:rPr>
          <w:rFonts w:eastAsia="Times New Roman"/>
        </w:rPr>
        <w:t>witness</w:t>
      </w:r>
      <w:proofErr w:type="spellEnd"/>
      <w:r>
        <w:rPr>
          <w:rFonts w:eastAsia="Times New Roman"/>
        </w:rPr>
        <w:t xml:space="preserve"> </w:t>
      </w:r>
      <w:proofErr w:type="spellStart"/>
      <w:r>
        <w:rPr>
          <w:rFonts w:eastAsia="Times New Roman"/>
        </w:rPr>
        <w:t>whereof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following</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number</w:t>
      </w:r>
      <w:proofErr w:type="spellEnd"/>
      <w:r>
        <w:rPr>
          <w:rFonts w:eastAsia="Times New Roman"/>
        </w:rPr>
        <w:t xml:space="preserve"> has </w:t>
      </w:r>
      <w:proofErr w:type="spellStart"/>
      <w:r>
        <w:rPr>
          <w:rFonts w:eastAsia="Times New Roman"/>
        </w:rPr>
        <w:t>been</w:t>
      </w:r>
      <w:proofErr w:type="spellEnd"/>
      <w:r>
        <w:rPr>
          <w:rFonts w:eastAsia="Times New Roman"/>
        </w:rPr>
        <w:t xml:space="preserve"> </w:t>
      </w:r>
      <w:proofErr w:type="spellStart"/>
      <w:r>
        <w:rPr>
          <w:rFonts w:eastAsia="Times New Roman"/>
        </w:rPr>
        <w:t>allocated</w:t>
      </w:r>
      <w:proofErr w:type="spellEnd"/>
      <w:r>
        <w:rPr>
          <w:rFonts w:eastAsia="Times New Roman"/>
        </w:rPr>
        <w:t>:</w:t>
      </w:r>
      <w:r>
        <w:rPr>
          <w:rFonts w:eastAsia="Times New Roman"/>
        </w:rPr>
        <w:br/>
      </w:r>
      <w:r>
        <w:rPr>
          <w:rFonts w:eastAsia="Times New Roman"/>
        </w:rPr>
        <w:br/>
        <w:t>Vozidlo odpovídá / neodpovídá technickým požadavkům všech příslušných předpisů Evropské unie uvedených v příloze IV respektive XI směrnice 2007/46/ES</w:t>
      </w:r>
      <w:r>
        <w:rPr>
          <w:rFonts w:eastAsia="Times New Roman"/>
          <w:vertAlign w:val="superscript"/>
        </w:rPr>
        <w:t>(1)</w:t>
      </w:r>
      <w:r>
        <w:rPr>
          <w:rFonts w:eastAsia="Times New Roman"/>
        </w:rPr>
        <w:br/>
      </w:r>
      <w:r>
        <w:rPr>
          <w:rFonts w:eastAsia="Times New Roman"/>
        </w:rPr>
        <w:br/>
        <w:t>Může být trvale registrováno v členských státech, které mají pravostranný/levostranný</w:t>
      </w:r>
      <w:r>
        <w:rPr>
          <w:rFonts w:eastAsia="Times New Roman"/>
          <w:vertAlign w:val="superscript"/>
        </w:rPr>
        <w:t>(1)</w:t>
      </w:r>
      <w:r>
        <w:rPr>
          <w:rFonts w:eastAsia="Times New Roman"/>
        </w:rPr>
        <w:t xml:space="preserve"> provoz a které užívají metrické/britské</w:t>
      </w:r>
      <w:r>
        <w:rPr>
          <w:rFonts w:eastAsia="Times New Roman"/>
          <w:vertAlign w:val="superscript"/>
        </w:rPr>
        <w:t>(1)</w:t>
      </w:r>
      <w:r>
        <w:rPr>
          <w:rFonts w:eastAsia="Times New Roman"/>
        </w:rPr>
        <w:t xml:space="preserve"> jednotky na rychloměru.</w:t>
      </w:r>
      <w:r>
        <w:rPr>
          <w:rFonts w:eastAsia="Times New Roman"/>
        </w:rPr>
        <w:br/>
      </w:r>
      <w:r>
        <w:rPr>
          <w:rFonts w:eastAsia="Times New Roman"/>
        </w:rPr>
        <w:br/>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meets</w:t>
      </w:r>
      <w:proofErr w:type="spellEnd"/>
      <w:r>
        <w:rPr>
          <w:rFonts w:eastAsia="Times New Roman"/>
        </w:rPr>
        <w:t xml:space="preserve"> / </w:t>
      </w:r>
      <w:proofErr w:type="spellStart"/>
      <w:r>
        <w:rPr>
          <w:rFonts w:eastAsia="Times New Roman"/>
        </w:rPr>
        <w:t>does</w:t>
      </w:r>
      <w:proofErr w:type="spellEnd"/>
      <w:r>
        <w:rPr>
          <w:rFonts w:eastAsia="Times New Roman"/>
        </w:rPr>
        <w:t xml:space="preserve"> not </w:t>
      </w:r>
      <w:proofErr w:type="spellStart"/>
      <w:r>
        <w:rPr>
          <w:rFonts w:eastAsia="Times New Roman"/>
        </w:rPr>
        <w:t>meet</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technical</w:t>
      </w:r>
      <w:proofErr w:type="spellEnd"/>
      <w:r>
        <w:rPr>
          <w:rFonts w:eastAsia="Times New Roman"/>
        </w:rPr>
        <w:t xml:space="preserve"> </w:t>
      </w:r>
      <w:proofErr w:type="spellStart"/>
      <w:r>
        <w:rPr>
          <w:rFonts w:eastAsia="Times New Roman"/>
        </w:rPr>
        <w:t>requirements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all</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relevant</w:t>
      </w:r>
      <w:proofErr w:type="spellEnd"/>
      <w:r>
        <w:rPr>
          <w:rFonts w:eastAsia="Times New Roman"/>
        </w:rPr>
        <w:t xml:space="preserve"> regulátory </w:t>
      </w:r>
      <w:proofErr w:type="spellStart"/>
      <w:r>
        <w:rPr>
          <w:rFonts w:eastAsia="Times New Roman"/>
        </w:rPr>
        <w:t>acts</w:t>
      </w:r>
      <w:proofErr w:type="spellEnd"/>
      <w:r>
        <w:rPr>
          <w:rFonts w:eastAsia="Times New Roman"/>
        </w:rPr>
        <w:t xml:space="preserve"> </w:t>
      </w:r>
      <w:proofErr w:type="spellStart"/>
      <w:r>
        <w:rPr>
          <w:rFonts w:eastAsia="Times New Roman"/>
        </w:rPr>
        <w:t>listed</w:t>
      </w:r>
      <w:proofErr w:type="spellEnd"/>
      <w:r>
        <w:rPr>
          <w:rFonts w:eastAsia="Times New Roman"/>
        </w:rPr>
        <w:t xml:space="preserve"> in </w:t>
      </w:r>
      <w:proofErr w:type="spellStart"/>
      <w:r>
        <w:rPr>
          <w:rFonts w:eastAsia="Times New Roman"/>
        </w:rPr>
        <w:t>Annex</w:t>
      </w:r>
      <w:proofErr w:type="spellEnd"/>
      <w:r>
        <w:rPr>
          <w:rFonts w:eastAsia="Times New Roman"/>
        </w:rPr>
        <w:t xml:space="preserve"> IV </w:t>
      </w:r>
      <w:proofErr w:type="spellStart"/>
      <w:r>
        <w:rPr>
          <w:rFonts w:eastAsia="Times New Roman"/>
        </w:rPr>
        <w:t>respectively</w:t>
      </w:r>
      <w:proofErr w:type="spellEnd"/>
      <w:r>
        <w:rPr>
          <w:rFonts w:eastAsia="Times New Roman"/>
        </w:rPr>
        <w:t xml:space="preserve">. XI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w:t>
      </w:r>
      <w:proofErr w:type="gramStart"/>
      <w:r>
        <w:rPr>
          <w:rFonts w:eastAsia="Times New Roman"/>
        </w:rPr>
        <w:t>EC</w:t>
      </w:r>
      <w:r>
        <w:rPr>
          <w:rFonts w:eastAsia="Times New Roman"/>
          <w:vertAlign w:val="superscript"/>
        </w:rPr>
        <w:t>(</w:t>
      </w:r>
      <w:proofErr w:type="gramEnd"/>
      <w:r>
        <w:rPr>
          <w:rFonts w:eastAsia="Times New Roman"/>
          <w:vertAlign w:val="superscript"/>
        </w:rPr>
        <w:t>1)</w:t>
      </w:r>
      <w:r>
        <w:rPr>
          <w:rFonts w:eastAsia="Times New Roman"/>
        </w:rPr>
        <w:t>.</w:t>
      </w:r>
      <w:r>
        <w:rPr>
          <w:rFonts w:eastAsia="Times New Roman"/>
        </w:rPr>
        <w:br/>
        <w:t xml:space="preserve">c And </w:t>
      </w:r>
      <w:proofErr w:type="spellStart"/>
      <w:r>
        <w:rPr>
          <w:rFonts w:eastAsia="Times New Roman"/>
        </w:rPr>
        <w:t>can</w:t>
      </w:r>
      <w:proofErr w:type="spellEnd"/>
      <w:r>
        <w:rPr>
          <w:rFonts w:eastAsia="Times New Roman"/>
        </w:rPr>
        <w:t xml:space="preserve"> </w:t>
      </w:r>
      <w:proofErr w:type="spellStart"/>
      <w:r>
        <w:rPr>
          <w:rFonts w:eastAsia="Times New Roman"/>
        </w:rPr>
        <w:t>be</w:t>
      </w:r>
      <w:proofErr w:type="spellEnd"/>
      <w:r>
        <w:rPr>
          <w:rFonts w:eastAsia="Times New Roman"/>
        </w:rPr>
        <w:t xml:space="preserve"> </w:t>
      </w:r>
      <w:proofErr w:type="spellStart"/>
      <w:r>
        <w:rPr>
          <w:rFonts w:eastAsia="Times New Roman"/>
        </w:rPr>
        <w:t>permanently</w:t>
      </w:r>
      <w:proofErr w:type="spellEnd"/>
      <w:r>
        <w:rPr>
          <w:rFonts w:eastAsia="Times New Roman"/>
        </w:rPr>
        <w:t xml:space="preserve"> </w:t>
      </w:r>
      <w:proofErr w:type="spellStart"/>
      <w:r>
        <w:rPr>
          <w:rFonts w:eastAsia="Times New Roman"/>
        </w:rPr>
        <w:t>registered</w:t>
      </w:r>
      <w:proofErr w:type="spellEnd"/>
      <w:r>
        <w:rPr>
          <w:rFonts w:eastAsia="Times New Roman"/>
        </w:rPr>
        <w:t xml:space="preserve"> in </w:t>
      </w:r>
      <w:proofErr w:type="spellStart"/>
      <w:r>
        <w:rPr>
          <w:rFonts w:eastAsia="Times New Roman"/>
        </w:rPr>
        <w:t>Member</w:t>
      </w:r>
      <w:proofErr w:type="spellEnd"/>
      <w:r>
        <w:rPr>
          <w:rFonts w:eastAsia="Times New Roman"/>
        </w:rPr>
        <w:t xml:space="preserve"> </w:t>
      </w:r>
      <w:proofErr w:type="spellStart"/>
      <w:r>
        <w:rPr>
          <w:rFonts w:eastAsia="Times New Roman"/>
        </w:rPr>
        <w:t>State</w:t>
      </w:r>
      <w:proofErr w:type="spellEnd"/>
      <w:r>
        <w:rPr>
          <w:rFonts w:eastAsia="Times New Roman"/>
        </w:rPr>
        <w:t xml:space="preserve"> </w:t>
      </w:r>
      <w:proofErr w:type="spellStart"/>
      <w:r>
        <w:rPr>
          <w:rFonts w:eastAsia="Times New Roman"/>
        </w:rPr>
        <w:t>shaving</w:t>
      </w:r>
      <w:proofErr w:type="spellEnd"/>
      <w:r>
        <w:rPr>
          <w:rFonts w:eastAsia="Times New Roman"/>
        </w:rPr>
        <w:t xml:space="preserve"> </w:t>
      </w:r>
      <w:proofErr w:type="spellStart"/>
      <w:r>
        <w:rPr>
          <w:rFonts w:eastAsia="Times New Roman"/>
        </w:rPr>
        <w:t>right</w:t>
      </w:r>
      <w:proofErr w:type="spellEnd"/>
      <w:r>
        <w:rPr>
          <w:rFonts w:eastAsia="Times New Roman"/>
        </w:rPr>
        <w:t xml:space="preserve"> </w:t>
      </w:r>
      <w:proofErr w:type="spellStart"/>
      <w:r>
        <w:rPr>
          <w:rFonts w:eastAsia="Times New Roman"/>
        </w:rPr>
        <w:t>or</w:t>
      </w:r>
      <w:proofErr w:type="spellEnd"/>
      <w:r>
        <w:rPr>
          <w:rFonts w:eastAsia="Times New Roman"/>
        </w:rPr>
        <w:t xml:space="preserve"> </w:t>
      </w:r>
      <w:proofErr w:type="spellStart"/>
      <w:r>
        <w:rPr>
          <w:rFonts w:eastAsia="Times New Roman"/>
        </w:rPr>
        <w:t>left</w:t>
      </w:r>
      <w:proofErr w:type="spellEnd"/>
      <w:r>
        <w:rPr>
          <w:rFonts w:eastAsia="Times New Roman"/>
          <w:vertAlign w:val="superscript"/>
        </w:rPr>
        <w:t>(1)</w:t>
      </w:r>
      <w:r>
        <w:rPr>
          <w:rFonts w:eastAsia="Times New Roman"/>
        </w:rPr>
        <w:t xml:space="preserve"> hand </w:t>
      </w:r>
      <w:proofErr w:type="spellStart"/>
      <w:r>
        <w:rPr>
          <w:rFonts w:eastAsia="Times New Roman"/>
        </w:rPr>
        <w:t>traffic</w:t>
      </w:r>
      <w:proofErr w:type="spellEnd"/>
      <w:r>
        <w:rPr>
          <w:rFonts w:eastAsia="Times New Roman"/>
        </w:rPr>
        <w:t xml:space="preserve"> and </w:t>
      </w:r>
      <w:proofErr w:type="spellStart"/>
      <w:r>
        <w:rPr>
          <w:rFonts w:eastAsia="Times New Roman"/>
        </w:rPr>
        <w:t>using</w:t>
      </w:r>
      <w:proofErr w:type="spellEnd"/>
      <w:r>
        <w:rPr>
          <w:rFonts w:eastAsia="Times New Roman"/>
        </w:rPr>
        <w:t xml:space="preserve"> </w:t>
      </w:r>
      <w:proofErr w:type="spellStart"/>
      <w:r>
        <w:rPr>
          <w:rFonts w:eastAsia="Times New Roman"/>
        </w:rPr>
        <w:t>metric</w:t>
      </w:r>
      <w:proofErr w:type="spellEnd"/>
      <w:r>
        <w:rPr>
          <w:rFonts w:eastAsia="Times New Roman"/>
        </w:rPr>
        <w:t xml:space="preserve"> </w:t>
      </w:r>
      <w:proofErr w:type="spellStart"/>
      <w:r>
        <w:rPr>
          <w:rFonts w:eastAsia="Times New Roman"/>
        </w:rPr>
        <w:t>or</w:t>
      </w:r>
      <w:proofErr w:type="spellEnd"/>
      <w:r>
        <w:rPr>
          <w:rFonts w:eastAsia="Times New Roman"/>
        </w:rPr>
        <w:t xml:space="preserve"> </w:t>
      </w:r>
      <w:proofErr w:type="spellStart"/>
      <w:r>
        <w:rPr>
          <w:rFonts w:eastAsia="Times New Roman"/>
        </w:rPr>
        <w:t>imperial</w:t>
      </w:r>
      <w:proofErr w:type="spellEnd"/>
      <w:r>
        <w:rPr>
          <w:rFonts w:eastAsia="Times New Roman"/>
        </w:rPr>
        <w:t xml:space="preserve"> (1) </w:t>
      </w:r>
      <w:proofErr w:type="spellStart"/>
      <w:r>
        <w:rPr>
          <w:rFonts w:eastAsia="Times New Roman"/>
        </w:rPr>
        <w:t>units</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speedometer</w:t>
      </w:r>
      <w:proofErr w:type="spellEnd"/>
      <w:r>
        <w:rPr>
          <w:rFonts w:eastAsia="Times New Roman"/>
        </w:rPr>
        <w:t>.</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3920"/>
        <w:gridCol w:w="1523"/>
      </w:tblGrid>
      <w:tr w:rsidR="008A1A74" w14:paraId="77F804C2" w14:textId="77777777" w:rsidTr="00D03C42">
        <w:trPr>
          <w:tblCellSpacing w:w="15" w:type="dxa"/>
        </w:trPr>
        <w:tc>
          <w:tcPr>
            <w:tcW w:w="0" w:type="auto"/>
            <w:vAlign w:val="center"/>
            <w:hideMark/>
          </w:tcPr>
          <w:p w14:paraId="171D8E0A" w14:textId="77777777" w:rsidR="008A1A74" w:rsidRDefault="008A1A74" w:rsidP="00D03C42">
            <w:pPr>
              <w:rPr>
                <w:rFonts w:eastAsia="Times New Roman"/>
              </w:rPr>
            </w:pPr>
            <w:r>
              <w:rPr>
                <w:rFonts w:eastAsia="Times New Roman"/>
              </w:rPr>
              <w:t xml:space="preserve">Výjimky: </w:t>
            </w:r>
          </w:p>
        </w:tc>
        <w:tc>
          <w:tcPr>
            <w:tcW w:w="0" w:type="auto"/>
            <w:vAlign w:val="center"/>
            <w:hideMark/>
          </w:tcPr>
          <w:p w14:paraId="63DEDE03" w14:textId="77777777" w:rsidR="008A1A74" w:rsidRDefault="008A1A74" w:rsidP="00D03C42">
            <w:pPr>
              <w:rPr>
                <w:rFonts w:eastAsia="Times New Roman"/>
              </w:rPr>
            </w:pPr>
            <w:r>
              <w:rPr>
                <w:rFonts w:eastAsia="Times New Roman"/>
              </w:rPr>
              <w:t xml:space="preserve">- </w:t>
            </w:r>
          </w:p>
        </w:tc>
      </w:tr>
      <w:tr w:rsidR="008A1A74" w14:paraId="56EB7A82" w14:textId="77777777" w:rsidTr="00D03C42">
        <w:trPr>
          <w:tblCellSpacing w:w="15" w:type="dxa"/>
        </w:trPr>
        <w:tc>
          <w:tcPr>
            <w:tcW w:w="0" w:type="auto"/>
            <w:vAlign w:val="center"/>
            <w:hideMark/>
          </w:tcPr>
          <w:p w14:paraId="00DB875B" w14:textId="77777777" w:rsidR="008A1A74" w:rsidRDefault="008A1A74" w:rsidP="00D03C42">
            <w:pPr>
              <w:rPr>
                <w:rFonts w:eastAsia="Times New Roman"/>
              </w:rPr>
            </w:pPr>
            <w:proofErr w:type="spellStart"/>
            <w:r>
              <w:rPr>
                <w:rFonts w:eastAsia="Times New Roman"/>
              </w:rPr>
              <w:t>Exceptions</w:t>
            </w:r>
            <w:proofErr w:type="spellEnd"/>
            <w:r>
              <w:rPr>
                <w:rFonts w:eastAsia="Times New Roman"/>
              </w:rPr>
              <w:t xml:space="preserve">: </w:t>
            </w:r>
          </w:p>
        </w:tc>
        <w:tc>
          <w:tcPr>
            <w:tcW w:w="0" w:type="auto"/>
            <w:vAlign w:val="center"/>
            <w:hideMark/>
          </w:tcPr>
          <w:p w14:paraId="00E471B9" w14:textId="77777777" w:rsidR="008A1A74" w:rsidRDefault="008A1A74" w:rsidP="00D03C42">
            <w:pPr>
              <w:rPr>
                <w:rFonts w:eastAsia="Times New Roman"/>
              </w:rPr>
            </w:pPr>
            <w:r>
              <w:rPr>
                <w:rFonts w:eastAsia="Times New Roman"/>
              </w:rPr>
              <w:t xml:space="preserve">N/A </w:t>
            </w:r>
          </w:p>
        </w:tc>
      </w:tr>
    </w:tbl>
    <w:p w14:paraId="22C7AA53" w14:textId="77777777" w:rsidR="008A1A74" w:rsidRDefault="008A1A74" w:rsidP="008A1A7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3"/>
        <w:gridCol w:w="1914"/>
        <w:gridCol w:w="4755"/>
      </w:tblGrid>
      <w:tr w:rsidR="008A1A74" w14:paraId="49A21CFB" w14:textId="77777777" w:rsidTr="00D03C42">
        <w:trPr>
          <w:tblCellSpacing w:w="15" w:type="dxa"/>
        </w:trPr>
        <w:tc>
          <w:tcPr>
            <w:tcW w:w="0" w:type="auto"/>
            <w:vAlign w:val="center"/>
            <w:hideMark/>
          </w:tcPr>
          <w:p w14:paraId="60DDFC41" w14:textId="77777777" w:rsidR="008A1A74" w:rsidRDefault="008A1A74" w:rsidP="00D03C42">
            <w:pPr>
              <w:rPr>
                <w:rFonts w:eastAsia="Times New Roman"/>
              </w:rPr>
            </w:pPr>
            <w:r>
              <w:rPr>
                <w:rFonts w:eastAsia="Times New Roman"/>
              </w:rPr>
              <w:t xml:space="preserve">(Místo) (Datum) </w:t>
            </w:r>
          </w:p>
        </w:tc>
        <w:tc>
          <w:tcPr>
            <w:tcW w:w="0" w:type="auto"/>
            <w:vAlign w:val="center"/>
            <w:hideMark/>
          </w:tcPr>
          <w:p w14:paraId="3F233C1B" w14:textId="77777777" w:rsidR="008A1A74" w:rsidRDefault="008A1A74" w:rsidP="00D03C42">
            <w:pPr>
              <w:rPr>
                <w:rFonts w:eastAsia="Times New Roman"/>
              </w:rPr>
            </w:pPr>
            <w:r>
              <w:rPr>
                <w:rFonts w:eastAsia="Times New Roman"/>
              </w:rPr>
              <w:t>(</w:t>
            </w:r>
            <w:proofErr w:type="gramStart"/>
            <w:r>
              <w:rPr>
                <w:rFonts w:eastAsia="Times New Roman"/>
              </w:rPr>
              <w:t>Podpis</w:t>
            </w:r>
            <w:r>
              <w:rPr>
                <w:rFonts w:eastAsia="Times New Roman"/>
                <w:vertAlign w:val="superscript"/>
              </w:rPr>
              <w:t>(</w:t>
            </w:r>
            <w:proofErr w:type="gramEnd"/>
            <w:r>
              <w:rPr>
                <w:rFonts w:eastAsia="Times New Roman"/>
                <w:vertAlign w:val="superscript"/>
              </w:rPr>
              <w:t>3)</w:t>
            </w:r>
            <w:r>
              <w:rPr>
                <w:rFonts w:eastAsia="Times New Roman"/>
              </w:rPr>
              <w:t xml:space="preserve">) </w:t>
            </w:r>
          </w:p>
        </w:tc>
        <w:tc>
          <w:tcPr>
            <w:tcW w:w="0" w:type="auto"/>
            <w:vAlign w:val="center"/>
            <w:hideMark/>
          </w:tcPr>
          <w:p w14:paraId="45C5A044" w14:textId="77777777" w:rsidR="008A1A74" w:rsidRDefault="008A1A74" w:rsidP="00D03C42">
            <w:pPr>
              <w:rPr>
                <w:rFonts w:eastAsia="Times New Roman"/>
              </w:rPr>
            </w:pPr>
          </w:p>
        </w:tc>
      </w:tr>
      <w:tr w:rsidR="008A1A74" w14:paraId="6BFEB163" w14:textId="77777777" w:rsidTr="00D03C42">
        <w:trPr>
          <w:tblCellSpacing w:w="15" w:type="dxa"/>
        </w:trPr>
        <w:tc>
          <w:tcPr>
            <w:tcW w:w="0" w:type="auto"/>
            <w:vAlign w:val="center"/>
            <w:hideMark/>
          </w:tcPr>
          <w:p w14:paraId="6B3E9F93" w14:textId="77777777" w:rsidR="008A1A74" w:rsidRDefault="008A1A74" w:rsidP="00D03C42">
            <w:pPr>
              <w:rPr>
                <w:rFonts w:eastAsia="Times New Roman"/>
              </w:rPr>
            </w:pPr>
            <w:r>
              <w:rPr>
                <w:rFonts w:eastAsia="Times New Roman"/>
              </w:rPr>
              <w:t>(Place) (</w:t>
            </w:r>
            <w:proofErr w:type="spellStart"/>
            <w:r>
              <w:rPr>
                <w:rFonts w:eastAsia="Times New Roman"/>
              </w:rPr>
              <w:t>Date</w:t>
            </w:r>
            <w:proofErr w:type="spellEnd"/>
            <w:r>
              <w:rPr>
                <w:rFonts w:eastAsia="Times New Roman"/>
              </w:rPr>
              <w:t xml:space="preserve">) </w:t>
            </w:r>
          </w:p>
        </w:tc>
        <w:tc>
          <w:tcPr>
            <w:tcW w:w="0" w:type="auto"/>
            <w:vAlign w:val="center"/>
            <w:hideMark/>
          </w:tcPr>
          <w:p w14:paraId="5C7CB4CD" w14:textId="77777777" w:rsidR="008A1A74" w:rsidRDefault="008A1A74" w:rsidP="00D03C42">
            <w:pPr>
              <w:rPr>
                <w:rFonts w:eastAsia="Times New Roman"/>
              </w:rPr>
            </w:pPr>
            <w:r>
              <w:rPr>
                <w:rFonts w:eastAsia="Times New Roman"/>
              </w:rPr>
              <w:t>(</w:t>
            </w:r>
            <w:proofErr w:type="spellStart"/>
            <w:proofErr w:type="gramStart"/>
            <w:r>
              <w:rPr>
                <w:rFonts w:eastAsia="Times New Roman"/>
              </w:rPr>
              <w:t>Signature</w:t>
            </w:r>
            <w:proofErr w:type="spellEnd"/>
            <w:r>
              <w:rPr>
                <w:rFonts w:eastAsia="Times New Roman"/>
                <w:vertAlign w:val="superscript"/>
              </w:rPr>
              <w:t>(</w:t>
            </w:r>
            <w:proofErr w:type="gramEnd"/>
            <w:r>
              <w:rPr>
                <w:rFonts w:eastAsia="Times New Roman"/>
                <w:vertAlign w:val="superscript"/>
              </w:rPr>
              <w:t>3)</w:t>
            </w:r>
            <w:r>
              <w:rPr>
                <w:rFonts w:eastAsia="Times New Roman"/>
              </w:rPr>
              <w:t>)</w:t>
            </w:r>
          </w:p>
        </w:tc>
        <w:tc>
          <w:tcPr>
            <w:tcW w:w="0" w:type="auto"/>
            <w:vAlign w:val="center"/>
            <w:hideMark/>
          </w:tcPr>
          <w:p w14:paraId="3730F39D" w14:textId="77777777" w:rsidR="008A1A74" w:rsidRDefault="008A1A74" w:rsidP="00D03C42">
            <w:pPr>
              <w:rPr>
                <w:rFonts w:eastAsia="Times New Roman"/>
              </w:rPr>
            </w:pPr>
            <w:r>
              <w:rPr>
                <w:rFonts w:eastAsia="Times New Roman"/>
              </w:rPr>
              <w:t xml:space="preserve">(Razítko schvalovacího </w:t>
            </w:r>
            <w:proofErr w:type="gramStart"/>
            <w:r>
              <w:rPr>
                <w:rFonts w:eastAsia="Times New Roman"/>
              </w:rPr>
              <w:t>orgánu)/</w:t>
            </w:r>
            <w:proofErr w:type="gramEnd"/>
            <w:r>
              <w:rPr>
                <w:rFonts w:eastAsia="Times New Roman"/>
              </w:rPr>
              <w:br/>
              <w:t>(</w:t>
            </w:r>
            <w:proofErr w:type="spellStart"/>
            <w:r>
              <w:rPr>
                <w:rFonts w:eastAsia="Times New Roman"/>
              </w:rPr>
              <w:t>Stamp</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authority</w:t>
            </w:r>
            <w:proofErr w:type="spellEnd"/>
            <w:r>
              <w:rPr>
                <w:rFonts w:eastAsia="Times New Roman"/>
              </w:rPr>
              <w:t xml:space="preserve">) </w:t>
            </w:r>
          </w:p>
        </w:tc>
      </w:tr>
    </w:tbl>
    <w:p w14:paraId="24E81DA0" w14:textId="77777777" w:rsidR="008A1A74" w:rsidRDefault="008A1A74" w:rsidP="008A1A74">
      <w:pPr>
        <w:spacing w:after="240"/>
        <w:rPr>
          <w:rFonts w:eastAsia="Times New Roman"/>
        </w:rPr>
      </w:pPr>
      <w:r>
        <w:rPr>
          <w:rFonts w:eastAsia="Times New Roman"/>
        </w:rPr>
        <w:br/>
      </w:r>
      <w:r>
        <w:rPr>
          <w:rFonts w:eastAsia="Times New Roman"/>
          <w:b/>
          <w:bCs/>
        </w:rPr>
        <w:t xml:space="preserve">Přiložené dokumenty / </w:t>
      </w:r>
      <w:proofErr w:type="spellStart"/>
      <w:r>
        <w:rPr>
          <w:rFonts w:eastAsia="Times New Roman"/>
          <w:b/>
          <w:bCs/>
        </w:rPr>
        <w:t>Attachments</w:t>
      </w:r>
      <w:proofErr w:type="spellEnd"/>
      <w:r>
        <w:rPr>
          <w:rFonts w:eastAsia="Times New Roman"/>
        </w:rPr>
        <w:br/>
      </w:r>
      <w:r>
        <w:rPr>
          <w:rFonts w:eastAsia="Times New Roman"/>
        </w:rPr>
        <w:br/>
        <w:t xml:space="preserve">Dvě </w:t>
      </w:r>
      <w:proofErr w:type="gramStart"/>
      <w:r>
        <w:rPr>
          <w:rFonts w:eastAsia="Times New Roman"/>
        </w:rPr>
        <w:t>fotografie</w:t>
      </w:r>
      <w:r>
        <w:rPr>
          <w:rFonts w:eastAsia="Times New Roman"/>
          <w:vertAlign w:val="superscript"/>
        </w:rPr>
        <w:t>(</w:t>
      </w:r>
      <w:proofErr w:type="gramEnd"/>
      <w:r>
        <w:rPr>
          <w:rFonts w:eastAsia="Times New Roman"/>
          <w:vertAlign w:val="superscript"/>
        </w:rPr>
        <w:t>4)</w:t>
      </w:r>
      <w:r>
        <w:rPr>
          <w:rFonts w:eastAsia="Times New Roman"/>
        </w:rPr>
        <w:t xml:space="preserve"> vozidla (min. rozlišení 640 x 480 pixelů, ~7 x 10 cm).</w:t>
      </w:r>
      <w:r>
        <w:rPr>
          <w:rFonts w:eastAsia="Times New Roman"/>
        </w:rPr>
        <w:br/>
      </w:r>
      <w:proofErr w:type="spellStart"/>
      <w:r>
        <w:rPr>
          <w:rFonts w:eastAsia="Times New Roman"/>
        </w:rPr>
        <w:t>Two</w:t>
      </w:r>
      <w:proofErr w:type="spellEnd"/>
      <w:r>
        <w:rPr>
          <w:rFonts w:eastAsia="Times New Roman"/>
        </w:rPr>
        <w:t xml:space="preserve"> </w:t>
      </w:r>
      <w:proofErr w:type="spellStart"/>
      <w:r>
        <w:rPr>
          <w:rFonts w:eastAsia="Times New Roman"/>
        </w:rPr>
        <w:t>photos</w:t>
      </w:r>
      <w:proofErr w:type="spellEnd"/>
      <w:r>
        <w:rPr>
          <w:rFonts w:eastAsia="Times New Roman"/>
          <w:vertAlign w:val="superscript"/>
        </w:rPr>
        <w:t>(4)</w:t>
      </w:r>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(min </w:t>
      </w:r>
      <w:proofErr w:type="spellStart"/>
      <w:r>
        <w:rPr>
          <w:rFonts w:eastAsia="Times New Roman"/>
        </w:rPr>
        <w:t>resolution</w:t>
      </w:r>
      <w:proofErr w:type="spellEnd"/>
      <w:r>
        <w:rPr>
          <w:rFonts w:eastAsia="Times New Roman"/>
        </w:rPr>
        <w:t xml:space="preserve"> 640 x 480 pixel, ~7 x 10 cm)</w:t>
      </w:r>
      <w:r>
        <w:rPr>
          <w:rFonts w:eastAsia="Times New Roman"/>
        </w:rPr>
        <w:br/>
      </w:r>
      <w:r>
        <w:rPr>
          <w:rFonts w:eastAsia="Times New Roman"/>
        </w:rPr>
        <w:br/>
        <w:t xml:space="preserve">Technický protokol - </w:t>
      </w:r>
      <w:proofErr w:type="spellStart"/>
      <w:r>
        <w:rPr>
          <w:rFonts w:eastAsia="Times New Roman"/>
        </w:rPr>
        <w:t>č.XXXX</w:t>
      </w:r>
      <w:proofErr w:type="spellEnd"/>
      <w:r>
        <w:rPr>
          <w:rFonts w:eastAsia="Times New Roman"/>
        </w:rPr>
        <w:br/>
      </w:r>
      <w:proofErr w:type="spellStart"/>
      <w:r>
        <w:rPr>
          <w:rFonts w:eastAsia="Times New Roman"/>
        </w:rPr>
        <w:t>Technical</w:t>
      </w:r>
      <w:proofErr w:type="spellEnd"/>
      <w:r>
        <w:rPr>
          <w:rFonts w:eastAsia="Times New Roman"/>
        </w:rPr>
        <w:t xml:space="preserve"> Report - </w:t>
      </w:r>
      <w:proofErr w:type="spellStart"/>
      <w:r>
        <w:rPr>
          <w:rFonts w:eastAsia="Times New Roman"/>
        </w:rPr>
        <w:t>No.XXXX</w:t>
      </w:r>
      <w:proofErr w:type="spellEnd"/>
      <w:r>
        <w:rPr>
          <w:rFonts w:eastAsia="Times New Roman"/>
        </w:rPr>
        <w:br/>
      </w:r>
      <w:r>
        <w:rPr>
          <w:rFonts w:eastAsia="Times New Roman"/>
        </w:rPr>
        <w:br/>
        <w:t>ES prohlášení o shodě základního vozidla</w:t>
      </w:r>
      <w:r>
        <w:rPr>
          <w:rFonts w:eastAsia="Times New Roman"/>
        </w:rPr>
        <w:br/>
        <w:t xml:space="preserve">EC </w:t>
      </w:r>
      <w:proofErr w:type="spellStart"/>
      <w:r>
        <w:rPr>
          <w:rFonts w:eastAsia="Times New Roman"/>
        </w:rPr>
        <w:t>certificate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conformity</w:t>
      </w:r>
      <w:proofErr w:type="spellEnd"/>
      <w:r>
        <w:rPr>
          <w:rFonts w:eastAsia="Times New Roman"/>
        </w:rPr>
        <w:t xml:space="preserve"> </w:t>
      </w:r>
      <w:proofErr w:type="spellStart"/>
      <w:r>
        <w:rPr>
          <w:rFonts w:eastAsia="Times New Roman"/>
        </w:rPr>
        <w:t>of</w:t>
      </w:r>
      <w:proofErr w:type="spellEnd"/>
      <w:r>
        <w:rPr>
          <w:rFonts w:eastAsia="Times New Roman"/>
        </w:rPr>
        <w:t xml:space="preserve"> base </w:t>
      </w:r>
      <w:proofErr w:type="spellStart"/>
      <w:r>
        <w:rPr>
          <w:rFonts w:eastAsia="Times New Roman"/>
        </w:rPr>
        <w:t>vehicle</w:t>
      </w:r>
      <w:proofErr w:type="spellEnd"/>
      <w:r>
        <w:rPr>
          <w:rFonts w:eastAsia="Times New Roman"/>
        </w:rPr>
        <w:br/>
      </w:r>
      <w:r>
        <w:rPr>
          <w:rFonts w:eastAsia="Times New Roman"/>
        </w:rPr>
        <w:br/>
      </w:r>
      <w:r>
        <w:rPr>
          <w:rFonts w:eastAsia="Times New Roman"/>
          <w:b/>
          <w:bCs/>
        </w:rPr>
        <w:t xml:space="preserve">Oddíl 2 / </w:t>
      </w:r>
      <w:proofErr w:type="spellStart"/>
      <w:r>
        <w:rPr>
          <w:rFonts w:eastAsia="Times New Roman"/>
          <w:b/>
          <w:bCs/>
        </w:rPr>
        <w:t>Section</w:t>
      </w:r>
      <w:proofErr w:type="spellEnd"/>
      <w:r>
        <w:rPr>
          <w:rFonts w:eastAsia="Times New Roman"/>
          <w:b/>
          <w:bCs/>
        </w:rPr>
        <w:t xml:space="preserve"> 2</w:t>
      </w:r>
      <w:r>
        <w:rPr>
          <w:rFonts w:eastAsia="Times New Roman"/>
        </w:rPr>
        <w:br/>
      </w:r>
      <w:r>
        <w:rPr>
          <w:rFonts w:eastAsia="Times New Roman"/>
        </w:rPr>
        <w:br/>
        <w:t>Oddíl 2 se vyplňuje dle přílohy IX směrnice 2007/46/ES ve znění pozdějších předpisů, pro danou kategorii vozidla a doplní se bodem 40:</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818"/>
        <w:gridCol w:w="4625"/>
      </w:tblGrid>
      <w:tr w:rsidR="008A1A74" w14:paraId="64D7BE53" w14:textId="77777777" w:rsidTr="00D03C42">
        <w:trPr>
          <w:tblCellSpacing w:w="15" w:type="dxa"/>
        </w:trPr>
        <w:tc>
          <w:tcPr>
            <w:tcW w:w="0" w:type="auto"/>
            <w:vAlign w:val="center"/>
            <w:hideMark/>
          </w:tcPr>
          <w:p w14:paraId="77C543EF" w14:textId="77777777" w:rsidR="008A1A74" w:rsidRDefault="008A1A74" w:rsidP="00D03C42">
            <w:pPr>
              <w:rPr>
                <w:rFonts w:eastAsia="Times New Roman"/>
              </w:rPr>
            </w:pPr>
            <w:r>
              <w:rPr>
                <w:rFonts w:eastAsia="Times New Roman"/>
              </w:rPr>
              <w:t xml:space="preserve">40. </w:t>
            </w:r>
          </w:p>
        </w:tc>
        <w:tc>
          <w:tcPr>
            <w:tcW w:w="0" w:type="auto"/>
            <w:vAlign w:val="center"/>
            <w:hideMark/>
          </w:tcPr>
          <w:p w14:paraId="65CC2C98" w14:textId="77777777" w:rsidR="008A1A74" w:rsidRDefault="008A1A74" w:rsidP="00D03C42">
            <w:pPr>
              <w:rPr>
                <w:rFonts w:eastAsia="Times New Roman"/>
              </w:rPr>
            </w:pPr>
            <w:r>
              <w:rPr>
                <w:rFonts w:eastAsia="Times New Roman"/>
              </w:rPr>
              <w:t>Barva vozidla</w:t>
            </w:r>
            <w:r>
              <w:rPr>
                <w:rFonts w:eastAsia="Times New Roman"/>
                <w:vertAlign w:val="superscript"/>
              </w:rPr>
              <w:t>(e)</w:t>
            </w:r>
            <w:r>
              <w:rPr>
                <w:rFonts w:eastAsia="Times New Roman"/>
              </w:rPr>
              <w:t>:</w:t>
            </w:r>
            <w:r>
              <w:rPr>
                <w:rFonts w:eastAsia="Times New Roman"/>
              </w:rPr>
              <w:br/>
            </w:r>
            <w:proofErr w:type="spellStart"/>
            <w:r>
              <w:rPr>
                <w:rFonts w:eastAsia="Times New Roman"/>
              </w:rPr>
              <w:t>Colour</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vehicle</w:t>
            </w:r>
            <w:proofErr w:type="spellEnd"/>
            <w:r>
              <w:rPr>
                <w:rFonts w:eastAsia="Times New Roman"/>
                <w:vertAlign w:val="superscript"/>
              </w:rPr>
              <w:t>(e)</w:t>
            </w:r>
            <w:r>
              <w:rPr>
                <w:rFonts w:eastAsia="Times New Roman"/>
              </w:rPr>
              <w:t xml:space="preserve">: </w:t>
            </w:r>
          </w:p>
        </w:tc>
      </w:tr>
    </w:tbl>
    <w:p w14:paraId="43AD60B3" w14:textId="77777777" w:rsidR="008A1A74" w:rsidRDefault="008A1A74" w:rsidP="008A1A74">
      <w:pPr>
        <w:spacing w:after="240"/>
        <w:rPr>
          <w:rFonts w:eastAsia="Times New Roman"/>
        </w:rPr>
      </w:pPr>
      <w:r>
        <w:rPr>
          <w:rFonts w:eastAsia="Times New Roman"/>
        </w:rPr>
        <w:lastRenderedPageBreak/>
        <w:t>(e) Uveďte pouze základní barvu/barvy: bílá, žlutá, oranžová, červená, fialová, modrá, zelená, šedá, hnědá nebo černá./</w:t>
      </w:r>
      <w:r>
        <w:rPr>
          <w:rFonts w:eastAsia="Times New Roman"/>
        </w:rPr>
        <w:br/>
      </w:r>
      <w:proofErr w:type="spellStart"/>
      <w:r>
        <w:rPr>
          <w:rFonts w:eastAsia="Times New Roman"/>
        </w:rPr>
        <w:t>Indicate</w:t>
      </w:r>
      <w:proofErr w:type="spellEnd"/>
      <w:r>
        <w:rPr>
          <w:rFonts w:eastAsia="Times New Roman"/>
        </w:rPr>
        <w:t xml:space="preserve"> </w:t>
      </w:r>
      <w:proofErr w:type="spellStart"/>
      <w:r>
        <w:rPr>
          <w:rFonts w:eastAsia="Times New Roman"/>
        </w:rPr>
        <w:t>only</w:t>
      </w:r>
      <w:proofErr w:type="spellEnd"/>
      <w:r>
        <w:rPr>
          <w:rFonts w:eastAsia="Times New Roman"/>
        </w:rPr>
        <w:t xml:space="preserve"> </w:t>
      </w:r>
      <w:proofErr w:type="spellStart"/>
      <w:r>
        <w:rPr>
          <w:rFonts w:eastAsia="Times New Roman"/>
        </w:rPr>
        <w:t>the</w:t>
      </w:r>
      <w:proofErr w:type="spellEnd"/>
      <w:r>
        <w:rPr>
          <w:rFonts w:eastAsia="Times New Roman"/>
        </w:rPr>
        <w:t xml:space="preserve"> basic </w:t>
      </w:r>
      <w:proofErr w:type="spellStart"/>
      <w:r>
        <w:rPr>
          <w:rFonts w:eastAsia="Times New Roman"/>
        </w:rPr>
        <w:t>colour</w:t>
      </w:r>
      <w:proofErr w:type="spellEnd"/>
      <w:r>
        <w:rPr>
          <w:rFonts w:eastAsia="Times New Roman"/>
        </w:rPr>
        <w:t xml:space="preserve">(s): </w:t>
      </w:r>
      <w:proofErr w:type="spellStart"/>
      <w:r>
        <w:rPr>
          <w:rFonts w:eastAsia="Times New Roman"/>
        </w:rPr>
        <w:t>white</w:t>
      </w:r>
      <w:proofErr w:type="spellEnd"/>
      <w:r>
        <w:rPr>
          <w:rFonts w:eastAsia="Times New Roman"/>
        </w:rPr>
        <w:t xml:space="preserve">, </w:t>
      </w:r>
      <w:proofErr w:type="spellStart"/>
      <w:r>
        <w:rPr>
          <w:rFonts w:eastAsia="Times New Roman"/>
        </w:rPr>
        <w:t>yellow</w:t>
      </w:r>
      <w:proofErr w:type="spellEnd"/>
      <w:r>
        <w:rPr>
          <w:rFonts w:eastAsia="Times New Roman"/>
        </w:rPr>
        <w:t xml:space="preserve">, </w:t>
      </w:r>
      <w:proofErr w:type="spellStart"/>
      <w:r>
        <w:rPr>
          <w:rFonts w:eastAsia="Times New Roman"/>
        </w:rPr>
        <w:t>orange</w:t>
      </w:r>
      <w:proofErr w:type="spellEnd"/>
      <w:r>
        <w:rPr>
          <w:rFonts w:eastAsia="Times New Roman"/>
        </w:rPr>
        <w:t xml:space="preserve">, </w:t>
      </w:r>
      <w:proofErr w:type="spellStart"/>
      <w:r>
        <w:rPr>
          <w:rFonts w:eastAsia="Times New Roman"/>
        </w:rPr>
        <w:t>red</w:t>
      </w:r>
      <w:proofErr w:type="spellEnd"/>
      <w:r>
        <w:rPr>
          <w:rFonts w:eastAsia="Times New Roman"/>
        </w:rPr>
        <w:t xml:space="preserve">, violet, blue, green, </w:t>
      </w:r>
      <w:proofErr w:type="spellStart"/>
      <w:r>
        <w:rPr>
          <w:rFonts w:eastAsia="Times New Roman"/>
        </w:rPr>
        <w:t>grey</w:t>
      </w:r>
      <w:proofErr w:type="spellEnd"/>
      <w:r>
        <w:rPr>
          <w:rFonts w:eastAsia="Times New Roman"/>
        </w:rPr>
        <w:t xml:space="preserve">, </w:t>
      </w:r>
      <w:proofErr w:type="spellStart"/>
      <w:r>
        <w:rPr>
          <w:rFonts w:eastAsia="Times New Roman"/>
        </w:rPr>
        <w:t>brown</w:t>
      </w:r>
      <w:proofErr w:type="spellEnd"/>
      <w:r>
        <w:rPr>
          <w:rFonts w:eastAsia="Times New Roman"/>
        </w:rPr>
        <w:t xml:space="preserve"> </w:t>
      </w:r>
      <w:proofErr w:type="spellStart"/>
      <w:r>
        <w:rPr>
          <w:rFonts w:eastAsia="Times New Roman"/>
        </w:rPr>
        <w:t>or</w:t>
      </w:r>
      <w:proofErr w:type="spellEnd"/>
      <w:r>
        <w:rPr>
          <w:rFonts w:eastAsia="Times New Roman"/>
        </w:rPr>
        <w:t xml:space="preserve"> </w:t>
      </w:r>
      <w:proofErr w:type="spellStart"/>
      <w:r>
        <w:rPr>
          <w:rFonts w:eastAsia="Times New Roman"/>
        </w:rPr>
        <w:t>black</w:t>
      </w:r>
      <w:proofErr w:type="spellEnd"/>
      <w:r>
        <w:rPr>
          <w:rFonts w:eastAsia="Times New Roman"/>
        </w:rPr>
        <w:t>.</w:t>
      </w:r>
      <w:r>
        <w:rPr>
          <w:rFonts w:eastAsia="Times New Roman"/>
        </w:rPr>
        <w:br/>
      </w:r>
      <w:r>
        <w:rPr>
          <w:rFonts w:eastAsia="Times New Roman"/>
        </w:rPr>
        <w:br/>
      </w:r>
      <w:r>
        <w:rPr>
          <w:rFonts w:eastAsia="Times New Roman"/>
          <w:b/>
          <w:bCs/>
        </w:rPr>
        <w:t>2. pro neúplná vozidla:</w:t>
      </w:r>
      <w:r>
        <w:rPr>
          <w:rFonts w:eastAsia="Times New Roman"/>
        </w:rPr>
        <w:br/>
      </w:r>
      <w:r>
        <w:rPr>
          <w:rFonts w:eastAsia="Times New Roman"/>
        </w:rPr>
        <w:br/>
      </w:r>
      <w:r>
        <w:rPr>
          <w:rFonts w:eastAsia="Times New Roman"/>
          <w:b/>
          <w:bCs/>
        </w:rPr>
        <w:t>CERTIFIKÁT JEDNOTLIVÉHO SCHVÁLENÍ VOZIDLA</w:t>
      </w:r>
      <w:r>
        <w:rPr>
          <w:rFonts w:eastAsia="Times New Roman"/>
          <w:b/>
          <w:bCs/>
        </w:rPr>
        <w:br/>
        <w:t>INDIVIDUAL VEHICLE APPROVAL CERTIFICATE</w:t>
      </w:r>
      <w:r>
        <w:rPr>
          <w:rFonts w:eastAsia="Times New Roman"/>
        </w:rPr>
        <w:br/>
      </w:r>
      <w:r>
        <w:rPr>
          <w:rFonts w:eastAsia="Times New Roman"/>
        </w:rPr>
        <w:br/>
      </w:r>
      <w:r>
        <w:rPr>
          <w:rFonts w:eastAsia="Times New Roman"/>
          <w:noProof/>
        </w:rPr>
        <w:drawing>
          <wp:inline distT="0" distB="0" distL="0" distR="0" wp14:anchorId="51C72DD5" wp14:editId="613629AE">
            <wp:extent cx="1234440" cy="815340"/>
            <wp:effectExtent l="0" t="0" r="3810" b="381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234440" cy="815340"/>
                    </a:xfrm>
                    <a:prstGeom prst="rect">
                      <a:avLst/>
                    </a:prstGeom>
                    <a:noFill/>
                    <a:ln>
                      <a:noFill/>
                    </a:ln>
                  </pic:spPr>
                </pic:pic>
              </a:graphicData>
            </a:graphic>
          </wp:inline>
        </w:drawing>
      </w:r>
      <w:r>
        <w:rPr>
          <w:rFonts w:eastAsia="Times New Roman"/>
        </w:rPr>
        <w:br/>
        <w:t>[Název, adresa, telefonní číslo a emailová adresa orgánu udělujícího jednotlivé schválení]</w:t>
      </w:r>
      <w:r>
        <w:rPr>
          <w:rFonts w:eastAsia="Times New Roman"/>
        </w:rPr>
        <w:br/>
      </w:r>
      <w:r>
        <w:rPr>
          <w:rFonts w:eastAsia="Times New Roman"/>
        </w:rPr>
        <w:br/>
        <w:t xml:space="preserve">[Name, </w:t>
      </w:r>
      <w:proofErr w:type="spellStart"/>
      <w:r>
        <w:rPr>
          <w:rFonts w:eastAsia="Times New Roman"/>
        </w:rPr>
        <w:t>address</w:t>
      </w:r>
      <w:proofErr w:type="spellEnd"/>
      <w:r>
        <w:rPr>
          <w:rFonts w:eastAsia="Times New Roman"/>
        </w:rPr>
        <w:t xml:space="preserve">, </w:t>
      </w:r>
      <w:proofErr w:type="spellStart"/>
      <w:r>
        <w:rPr>
          <w:rFonts w:eastAsia="Times New Roman"/>
        </w:rPr>
        <w:t>phone</w:t>
      </w:r>
      <w:proofErr w:type="spellEnd"/>
      <w:r>
        <w:rPr>
          <w:rFonts w:eastAsia="Times New Roman"/>
        </w:rPr>
        <w:t xml:space="preserve"> </w:t>
      </w:r>
      <w:proofErr w:type="spellStart"/>
      <w:r>
        <w:rPr>
          <w:rFonts w:eastAsia="Times New Roman"/>
        </w:rPr>
        <w:t>number</w:t>
      </w:r>
      <w:proofErr w:type="spellEnd"/>
      <w:r>
        <w:rPr>
          <w:rFonts w:eastAsia="Times New Roman"/>
        </w:rPr>
        <w:t xml:space="preserve"> and e-mail-</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individual</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authority</w:t>
      </w:r>
      <w:proofErr w:type="spellEnd"/>
      <w:r>
        <w:rPr>
          <w:rFonts w:eastAsia="Times New Roman"/>
        </w:rPr>
        <w:t xml:space="preserve">]v </w:t>
      </w:r>
      <w:r>
        <w:rPr>
          <w:rFonts w:eastAsia="Times New Roman"/>
        </w:rPr>
        <w:br/>
        <w:t>Sdělení týkající se jednotlivého schválení vozidla s ohledem na článek 24 směrnice 2007/46/ES, ve znění pozdějších předpisů</w:t>
      </w:r>
      <w:r>
        <w:rPr>
          <w:rFonts w:eastAsia="Times New Roman"/>
        </w:rPr>
        <w:br/>
      </w:r>
      <w:r>
        <w:rPr>
          <w:rFonts w:eastAsia="Times New Roman"/>
        </w:rPr>
        <w:br/>
      </w:r>
      <w:proofErr w:type="spellStart"/>
      <w:r>
        <w:rPr>
          <w:rFonts w:eastAsia="Times New Roman"/>
        </w:rPr>
        <w:t>Communication</w:t>
      </w:r>
      <w:proofErr w:type="spellEnd"/>
      <w:r>
        <w:rPr>
          <w:rFonts w:eastAsia="Times New Roman"/>
        </w:rPr>
        <w:t xml:space="preserve"> </w:t>
      </w:r>
      <w:proofErr w:type="spellStart"/>
      <w:r>
        <w:rPr>
          <w:rFonts w:eastAsia="Times New Roman"/>
        </w:rPr>
        <w:t>conceming</w:t>
      </w:r>
      <w:proofErr w:type="spellEnd"/>
      <w:r>
        <w:rPr>
          <w:rFonts w:eastAsia="Times New Roman"/>
        </w:rPr>
        <w:t xml:space="preserve"> </w:t>
      </w:r>
      <w:proofErr w:type="spellStart"/>
      <w:r>
        <w:rPr>
          <w:rFonts w:eastAsia="Times New Roman"/>
        </w:rPr>
        <w:t>individual</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regard</w:t>
      </w:r>
      <w:proofErr w:type="spellEnd"/>
      <w:r>
        <w:rPr>
          <w:rFonts w:eastAsia="Times New Roman"/>
        </w:rPr>
        <w:t xml:space="preserve"> to </w:t>
      </w:r>
      <w:proofErr w:type="spellStart"/>
      <w:r>
        <w:rPr>
          <w:rFonts w:eastAsia="Times New Roman"/>
        </w:rPr>
        <w:t>Article</w:t>
      </w:r>
      <w:proofErr w:type="spellEnd"/>
      <w:r>
        <w:rPr>
          <w:rFonts w:eastAsia="Times New Roman"/>
        </w:rPr>
        <w:t xml:space="preserve"> 24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2007/46/EC as </w:t>
      </w:r>
      <w:proofErr w:type="spellStart"/>
      <w:r>
        <w:rPr>
          <w:rFonts w:eastAsia="Times New Roman"/>
        </w:rPr>
        <w:t>amended</w:t>
      </w:r>
      <w:proofErr w:type="spellEnd"/>
      <w:r>
        <w:rPr>
          <w:rFonts w:eastAsia="Times New Roman"/>
        </w:rPr>
        <w:br/>
      </w:r>
      <w:r>
        <w:rPr>
          <w:rFonts w:eastAsia="Times New Roman"/>
        </w:rPr>
        <w:br/>
      </w:r>
      <w:r>
        <w:rPr>
          <w:rFonts w:eastAsia="Times New Roman"/>
          <w:b/>
          <w:bCs/>
        </w:rPr>
        <w:t xml:space="preserve">Oddíl 1 / </w:t>
      </w:r>
      <w:proofErr w:type="spellStart"/>
      <w:r>
        <w:rPr>
          <w:rFonts w:eastAsia="Times New Roman"/>
          <w:b/>
          <w:bCs/>
        </w:rPr>
        <w:t>Section</w:t>
      </w:r>
      <w:proofErr w:type="spellEnd"/>
      <w:r>
        <w:rPr>
          <w:rFonts w:eastAsia="Times New Roman"/>
          <w:b/>
          <w:bCs/>
        </w:rPr>
        <w:t xml:space="preserve"> 1</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891"/>
        <w:gridCol w:w="3552"/>
      </w:tblGrid>
      <w:tr w:rsidR="008A1A74" w14:paraId="44E218C7" w14:textId="77777777" w:rsidTr="00D03C42">
        <w:trPr>
          <w:tblCellSpacing w:w="15" w:type="dxa"/>
        </w:trPr>
        <w:tc>
          <w:tcPr>
            <w:tcW w:w="0" w:type="auto"/>
            <w:vAlign w:val="center"/>
            <w:hideMark/>
          </w:tcPr>
          <w:p w14:paraId="6D63981A" w14:textId="77777777" w:rsidR="008A1A74" w:rsidRDefault="008A1A74" w:rsidP="00D03C42">
            <w:pPr>
              <w:rPr>
                <w:rFonts w:eastAsia="Times New Roman"/>
              </w:rPr>
            </w:pPr>
            <w:r>
              <w:rPr>
                <w:rFonts w:eastAsia="Times New Roman"/>
              </w:rPr>
              <w:t xml:space="preserve">Níže podepsaný </w:t>
            </w:r>
          </w:p>
        </w:tc>
        <w:tc>
          <w:tcPr>
            <w:tcW w:w="0" w:type="auto"/>
            <w:vAlign w:val="center"/>
            <w:hideMark/>
          </w:tcPr>
          <w:p w14:paraId="20CF1EEC" w14:textId="77777777" w:rsidR="008A1A74" w:rsidRDefault="008A1A74" w:rsidP="00D03C42">
            <w:pPr>
              <w:rPr>
                <w:rFonts w:eastAsia="Times New Roman"/>
              </w:rPr>
            </w:pPr>
            <w:r>
              <w:rPr>
                <w:rFonts w:eastAsia="Times New Roman"/>
              </w:rPr>
              <w:t xml:space="preserve">tímto osvědčuje, že vozidlo: </w:t>
            </w:r>
          </w:p>
        </w:tc>
      </w:tr>
      <w:tr w:rsidR="008A1A74" w14:paraId="46C79A7E" w14:textId="77777777" w:rsidTr="00D03C42">
        <w:trPr>
          <w:tblCellSpacing w:w="15" w:type="dxa"/>
        </w:trPr>
        <w:tc>
          <w:tcPr>
            <w:tcW w:w="0" w:type="auto"/>
            <w:vAlign w:val="center"/>
            <w:hideMark/>
          </w:tcPr>
          <w:p w14:paraId="30DD6A5A" w14:textId="77777777" w:rsidR="008A1A74" w:rsidRDefault="008A1A74" w:rsidP="00D03C42">
            <w:pPr>
              <w:rPr>
                <w:rFonts w:eastAsia="Times New Roman"/>
              </w:rPr>
            </w:pPr>
            <w:proofErr w:type="spellStart"/>
            <w:r>
              <w:rPr>
                <w:rFonts w:eastAsia="Times New Roman"/>
              </w:rPr>
              <w:t>The</w:t>
            </w:r>
            <w:proofErr w:type="spellEnd"/>
            <w:r>
              <w:rPr>
                <w:rFonts w:eastAsia="Times New Roman"/>
              </w:rPr>
              <w:t xml:space="preserve"> </w:t>
            </w:r>
            <w:proofErr w:type="spellStart"/>
            <w:r>
              <w:rPr>
                <w:rFonts w:eastAsia="Times New Roman"/>
              </w:rPr>
              <w:t>undersigned</w:t>
            </w:r>
            <w:proofErr w:type="spellEnd"/>
            <w:r>
              <w:rPr>
                <w:rFonts w:eastAsia="Times New Roman"/>
              </w:rPr>
              <w:t xml:space="preserve"> </w:t>
            </w:r>
          </w:p>
        </w:tc>
        <w:tc>
          <w:tcPr>
            <w:tcW w:w="0" w:type="auto"/>
            <w:vAlign w:val="center"/>
            <w:hideMark/>
          </w:tcPr>
          <w:p w14:paraId="3945D34A" w14:textId="77777777" w:rsidR="008A1A74" w:rsidRDefault="008A1A74" w:rsidP="00D03C42">
            <w:pPr>
              <w:rPr>
                <w:rFonts w:eastAsia="Times New Roman"/>
              </w:rPr>
            </w:pPr>
            <w:proofErr w:type="spellStart"/>
            <w:r>
              <w:rPr>
                <w:rFonts w:eastAsia="Times New Roman"/>
              </w:rPr>
              <w:t>hereby</w:t>
            </w:r>
            <w:proofErr w:type="spellEnd"/>
            <w:r>
              <w:rPr>
                <w:rFonts w:eastAsia="Times New Roman"/>
              </w:rPr>
              <w:t xml:space="preserve"> </w:t>
            </w:r>
            <w:proofErr w:type="spellStart"/>
            <w:r>
              <w:rPr>
                <w:rFonts w:eastAsia="Times New Roman"/>
              </w:rPr>
              <w:t>certifies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
        </w:tc>
      </w:tr>
    </w:tbl>
    <w:p w14:paraId="727EC117" w14:textId="77777777" w:rsidR="008A1A74" w:rsidRDefault="008A1A74" w:rsidP="008A1A7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6"/>
        <w:gridCol w:w="8336"/>
      </w:tblGrid>
      <w:tr w:rsidR="008A1A74" w14:paraId="58377C20" w14:textId="77777777" w:rsidTr="00D03C42">
        <w:trPr>
          <w:tblCellSpacing w:w="15" w:type="dxa"/>
        </w:trPr>
        <w:tc>
          <w:tcPr>
            <w:tcW w:w="0" w:type="auto"/>
            <w:vAlign w:val="center"/>
            <w:hideMark/>
          </w:tcPr>
          <w:p w14:paraId="03C29016" w14:textId="77777777" w:rsidR="008A1A74" w:rsidRDefault="008A1A74" w:rsidP="00D03C42">
            <w:pPr>
              <w:rPr>
                <w:rFonts w:eastAsia="Times New Roman"/>
              </w:rPr>
            </w:pPr>
            <w:r>
              <w:rPr>
                <w:rFonts w:eastAsia="Times New Roman"/>
              </w:rPr>
              <w:t xml:space="preserve">0.1 </w:t>
            </w:r>
          </w:p>
        </w:tc>
        <w:tc>
          <w:tcPr>
            <w:tcW w:w="0" w:type="auto"/>
            <w:vAlign w:val="center"/>
            <w:hideMark/>
          </w:tcPr>
          <w:p w14:paraId="5A1E51DD" w14:textId="77777777" w:rsidR="008A1A74" w:rsidRDefault="008A1A74" w:rsidP="00D03C42">
            <w:pPr>
              <w:rPr>
                <w:rFonts w:eastAsia="Times New Roman"/>
              </w:rPr>
            </w:pPr>
            <w:r>
              <w:rPr>
                <w:rFonts w:eastAsia="Times New Roman"/>
              </w:rPr>
              <w:t>Značka (obchodní název výrobce):</w:t>
            </w:r>
            <w:r>
              <w:rPr>
                <w:rFonts w:eastAsia="Times New Roman"/>
              </w:rPr>
              <w:br/>
              <w:t>Make (</w:t>
            </w:r>
            <w:proofErr w:type="spellStart"/>
            <w:r>
              <w:rPr>
                <w:rFonts w:eastAsia="Times New Roman"/>
              </w:rPr>
              <w:t>trade</w:t>
            </w:r>
            <w:proofErr w:type="spellEnd"/>
            <w:r>
              <w:rPr>
                <w:rFonts w:eastAsia="Times New Roman"/>
              </w:rPr>
              <w:t xml:space="preserve"> </w:t>
            </w:r>
            <w:proofErr w:type="spellStart"/>
            <w:r>
              <w:rPr>
                <w:rFonts w:eastAsia="Times New Roman"/>
              </w:rPr>
              <w:t>name</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manufacturer</w:t>
            </w:r>
            <w:proofErr w:type="spellEnd"/>
            <w:r>
              <w:rPr>
                <w:rFonts w:eastAsia="Times New Roman"/>
              </w:rPr>
              <w:t xml:space="preserve">): </w:t>
            </w:r>
          </w:p>
        </w:tc>
      </w:tr>
      <w:tr w:rsidR="008A1A74" w14:paraId="2427637A" w14:textId="77777777" w:rsidTr="00D03C42">
        <w:trPr>
          <w:tblCellSpacing w:w="15" w:type="dxa"/>
        </w:trPr>
        <w:tc>
          <w:tcPr>
            <w:tcW w:w="0" w:type="auto"/>
            <w:vAlign w:val="center"/>
            <w:hideMark/>
          </w:tcPr>
          <w:p w14:paraId="63A1C698" w14:textId="77777777" w:rsidR="008A1A74" w:rsidRDefault="008A1A74" w:rsidP="00D03C42">
            <w:pPr>
              <w:rPr>
                <w:rFonts w:eastAsia="Times New Roman"/>
              </w:rPr>
            </w:pPr>
            <w:r>
              <w:rPr>
                <w:rFonts w:eastAsia="Times New Roman"/>
              </w:rPr>
              <w:t xml:space="preserve">0.2 </w:t>
            </w:r>
          </w:p>
        </w:tc>
        <w:tc>
          <w:tcPr>
            <w:tcW w:w="0" w:type="auto"/>
            <w:vAlign w:val="center"/>
            <w:hideMark/>
          </w:tcPr>
          <w:p w14:paraId="504C8F6F" w14:textId="77777777" w:rsidR="008A1A74" w:rsidRDefault="008A1A74" w:rsidP="00D03C42">
            <w:pPr>
              <w:rPr>
                <w:rFonts w:eastAsia="Times New Roman"/>
              </w:rPr>
            </w:pPr>
            <w:r>
              <w:rPr>
                <w:rFonts w:eastAsia="Times New Roman"/>
              </w:rPr>
              <w:t>Typ:</w:t>
            </w:r>
            <w:r>
              <w:rPr>
                <w:rFonts w:eastAsia="Times New Roman"/>
              </w:rPr>
              <w:br/>
              <w:t>Type:</w:t>
            </w:r>
            <w:r>
              <w:rPr>
                <w:rFonts w:eastAsia="Times New Roman"/>
              </w:rPr>
              <w:br/>
              <w:t>Varianta:</w:t>
            </w:r>
            <w:r>
              <w:rPr>
                <w:rFonts w:eastAsia="Times New Roman"/>
              </w:rPr>
              <w:br/>
              <w:t>Variant:</w:t>
            </w:r>
            <w:r>
              <w:rPr>
                <w:rFonts w:eastAsia="Times New Roman"/>
              </w:rPr>
              <w:br/>
              <w:t>Verze:</w:t>
            </w:r>
            <w:r>
              <w:rPr>
                <w:rFonts w:eastAsia="Times New Roman"/>
              </w:rPr>
              <w:br/>
            </w:r>
            <w:proofErr w:type="spellStart"/>
            <w:r>
              <w:rPr>
                <w:rFonts w:eastAsia="Times New Roman"/>
              </w:rPr>
              <w:t>Version</w:t>
            </w:r>
            <w:proofErr w:type="spellEnd"/>
            <w:r>
              <w:rPr>
                <w:rFonts w:eastAsia="Times New Roman"/>
              </w:rPr>
              <w:t xml:space="preserve">: </w:t>
            </w:r>
          </w:p>
        </w:tc>
      </w:tr>
      <w:tr w:rsidR="008A1A74" w14:paraId="6EE857C9" w14:textId="77777777" w:rsidTr="00D03C42">
        <w:trPr>
          <w:tblCellSpacing w:w="15" w:type="dxa"/>
        </w:trPr>
        <w:tc>
          <w:tcPr>
            <w:tcW w:w="0" w:type="auto"/>
            <w:vAlign w:val="center"/>
            <w:hideMark/>
          </w:tcPr>
          <w:p w14:paraId="1620041B" w14:textId="77777777" w:rsidR="008A1A74" w:rsidRDefault="008A1A74" w:rsidP="00D03C42">
            <w:pPr>
              <w:rPr>
                <w:rFonts w:eastAsia="Times New Roman"/>
              </w:rPr>
            </w:pPr>
            <w:r>
              <w:rPr>
                <w:rFonts w:eastAsia="Times New Roman"/>
              </w:rPr>
              <w:t xml:space="preserve">0.2.1 </w:t>
            </w:r>
          </w:p>
        </w:tc>
        <w:tc>
          <w:tcPr>
            <w:tcW w:w="0" w:type="auto"/>
            <w:vAlign w:val="center"/>
            <w:hideMark/>
          </w:tcPr>
          <w:p w14:paraId="654A4FE8" w14:textId="77777777" w:rsidR="008A1A74" w:rsidRDefault="008A1A74" w:rsidP="00D03C42">
            <w:pPr>
              <w:rPr>
                <w:rFonts w:eastAsia="Times New Roman"/>
              </w:rPr>
            </w:pPr>
            <w:r>
              <w:rPr>
                <w:rFonts w:eastAsia="Times New Roman"/>
              </w:rPr>
              <w:t>Obchodní označení:</w:t>
            </w:r>
            <w:r>
              <w:rPr>
                <w:rFonts w:eastAsia="Times New Roman"/>
              </w:rPr>
              <w:br/>
            </w:r>
            <w:proofErr w:type="spellStart"/>
            <w:r>
              <w:rPr>
                <w:rFonts w:eastAsia="Times New Roman"/>
              </w:rPr>
              <w:t>Commercial</w:t>
            </w:r>
            <w:proofErr w:type="spellEnd"/>
            <w:r>
              <w:rPr>
                <w:rFonts w:eastAsia="Times New Roman"/>
              </w:rPr>
              <w:t xml:space="preserve"> </w:t>
            </w:r>
            <w:proofErr w:type="spellStart"/>
            <w:r>
              <w:rPr>
                <w:rFonts w:eastAsia="Times New Roman"/>
              </w:rPr>
              <w:t>name</w:t>
            </w:r>
            <w:proofErr w:type="spellEnd"/>
            <w:r>
              <w:rPr>
                <w:rFonts w:eastAsia="Times New Roman"/>
              </w:rPr>
              <w:t xml:space="preserve">: </w:t>
            </w:r>
          </w:p>
        </w:tc>
      </w:tr>
      <w:tr w:rsidR="008A1A74" w14:paraId="762ECB1F" w14:textId="77777777" w:rsidTr="00D03C42">
        <w:trPr>
          <w:tblCellSpacing w:w="15" w:type="dxa"/>
        </w:trPr>
        <w:tc>
          <w:tcPr>
            <w:tcW w:w="0" w:type="auto"/>
            <w:vAlign w:val="center"/>
            <w:hideMark/>
          </w:tcPr>
          <w:p w14:paraId="627CB86C" w14:textId="77777777" w:rsidR="008A1A74" w:rsidRDefault="008A1A74" w:rsidP="00D03C42">
            <w:pPr>
              <w:rPr>
                <w:rFonts w:eastAsia="Times New Roman"/>
              </w:rPr>
            </w:pPr>
            <w:r>
              <w:rPr>
                <w:rFonts w:eastAsia="Times New Roman"/>
              </w:rPr>
              <w:t xml:space="preserve">0.4 </w:t>
            </w:r>
          </w:p>
        </w:tc>
        <w:tc>
          <w:tcPr>
            <w:tcW w:w="0" w:type="auto"/>
            <w:vAlign w:val="center"/>
            <w:hideMark/>
          </w:tcPr>
          <w:p w14:paraId="65BBF18E" w14:textId="77777777" w:rsidR="008A1A74" w:rsidRDefault="008A1A74" w:rsidP="00D03C42">
            <w:pPr>
              <w:rPr>
                <w:rFonts w:eastAsia="Times New Roman"/>
              </w:rPr>
            </w:pPr>
            <w:r>
              <w:rPr>
                <w:rFonts w:eastAsia="Times New Roman"/>
              </w:rPr>
              <w:t xml:space="preserve">Kategorie </w:t>
            </w:r>
            <w:proofErr w:type="gramStart"/>
            <w:r>
              <w:rPr>
                <w:rFonts w:eastAsia="Times New Roman"/>
              </w:rPr>
              <w:t>vozidla</w:t>
            </w:r>
            <w:r>
              <w:rPr>
                <w:rFonts w:eastAsia="Times New Roman"/>
                <w:vertAlign w:val="superscript"/>
              </w:rPr>
              <w:t>(</w:t>
            </w:r>
            <w:proofErr w:type="gramEnd"/>
            <w:r>
              <w:rPr>
                <w:rFonts w:eastAsia="Times New Roman"/>
                <w:vertAlign w:val="superscript"/>
              </w:rPr>
              <w:t>2)</w:t>
            </w:r>
            <w:r>
              <w:rPr>
                <w:rFonts w:eastAsia="Times New Roman"/>
              </w:rPr>
              <w:t>:</w:t>
            </w:r>
            <w:r>
              <w:rPr>
                <w:rFonts w:eastAsia="Times New Roman"/>
              </w:rPr>
              <w:br/>
            </w:r>
            <w:proofErr w:type="spellStart"/>
            <w:r>
              <w:rPr>
                <w:rFonts w:eastAsia="Times New Roman"/>
              </w:rPr>
              <w:t>Category</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vehicle</w:t>
            </w:r>
            <w:proofErr w:type="spellEnd"/>
            <w:r>
              <w:rPr>
                <w:rFonts w:eastAsia="Times New Roman"/>
                <w:vertAlign w:val="superscript"/>
              </w:rPr>
              <w:t>(2)</w:t>
            </w:r>
            <w:r>
              <w:rPr>
                <w:rFonts w:eastAsia="Times New Roman"/>
              </w:rPr>
              <w:t xml:space="preserve">: </w:t>
            </w:r>
          </w:p>
        </w:tc>
      </w:tr>
      <w:tr w:rsidR="008A1A74" w14:paraId="6C61A955" w14:textId="77777777" w:rsidTr="00D03C42">
        <w:trPr>
          <w:tblCellSpacing w:w="15" w:type="dxa"/>
        </w:trPr>
        <w:tc>
          <w:tcPr>
            <w:tcW w:w="0" w:type="auto"/>
            <w:vAlign w:val="center"/>
            <w:hideMark/>
          </w:tcPr>
          <w:p w14:paraId="7C334BBC" w14:textId="77777777" w:rsidR="008A1A74" w:rsidRDefault="008A1A74" w:rsidP="00D03C42">
            <w:pPr>
              <w:rPr>
                <w:rFonts w:eastAsia="Times New Roman"/>
              </w:rPr>
            </w:pPr>
            <w:r>
              <w:rPr>
                <w:rFonts w:eastAsia="Times New Roman"/>
              </w:rPr>
              <w:t xml:space="preserve">0.5 </w:t>
            </w:r>
          </w:p>
        </w:tc>
        <w:tc>
          <w:tcPr>
            <w:tcW w:w="0" w:type="auto"/>
            <w:vAlign w:val="center"/>
            <w:hideMark/>
          </w:tcPr>
          <w:p w14:paraId="56ED65A7" w14:textId="77777777" w:rsidR="008A1A74" w:rsidRDefault="008A1A74" w:rsidP="00D03C42">
            <w:pPr>
              <w:rPr>
                <w:rFonts w:eastAsia="Times New Roman"/>
              </w:rPr>
            </w:pPr>
            <w:r>
              <w:rPr>
                <w:rFonts w:eastAsia="Times New Roman"/>
              </w:rPr>
              <w:t>Název a adresa výrobce:</w:t>
            </w:r>
            <w:r>
              <w:rPr>
                <w:rFonts w:eastAsia="Times New Roman"/>
              </w:rPr>
              <w:br/>
              <w:t xml:space="preserve">Name and </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manufacturer</w:t>
            </w:r>
            <w:proofErr w:type="spellEnd"/>
            <w:r>
              <w:rPr>
                <w:rFonts w:eastAsia="Times New Roman"/>
              </w:rPr>
              <w:t xml:space="preserve">: </w:t>
            </w:r>
          </w:p>
        </w:tc>
      </w:tr>
      <w:tr w:rsidR="008A1A74" w14:paraId="4CB443B2" w14:textId="77777777" w:rsidTr="00D03C42">
        <w:trPr>
          <w:tblCellSpacing w:w="15" w:type="dxa"/>
        </w:trPr>
        <w:tc>
          <w:tcPr>
            <w:tcW w:w="0" w:type="auto"/>
            <w:vAlign w:val="center"/>
            <w:hideMark/>
          </w:tcPr>
          <w:p w14:paraId="79AA10C5" w14:textId="77777777" w:rsidR="008A1A74" w:rsidRDefault="008A1A74" w:rsidP="00D03C42">
            <w:pPr>
              <w:rPr>
                <w:rFonts w:eastAsia="Times New Roman"/>
              </w:rPr>
            </w:pPr>
            <w:r>
              <w:rPr>
                <w:rFonts w:eastAsia="Times New Roman"/>
              </w:rPr>
              <w:t xml:space="preserve">0.6 </w:t>
            </w:r>
          </w:p>
        </w:tc>
        <w:tc>
          <w:tcPr>
            <w:tcW w:w="0" w:type="auto"/>
            <w:vAlign w:val="center"/>
            <w:hideMark/>
          </w:tcPr>
          <w:p w14:paraId="0C524F2E" w14:textId="77777777" w:rsidR="008A1A74" w:rsidRDefault="008A1A74" w:rsidP="00D03C42">
            <w:pPr>
              <w:rPr>
                <w:rFonts w:eastAsia="Times New Roman"/>
              </w:rPr>
            </w:pPr>
            <w:r>
              <w:rPr>
                <w:rFonts w:eastAsia="Times New Roman"/>
              </w:rPr>
              <w:t>Umístění a způsob připevnění povinných štítků:</w:t>
            </w:r>
            <w:r>
              <w:rPr>
                <w:rFonts w:eastAsia="Times New Roman"/>
              </w:rPr>
              <w:br/>
            </w:r>
            <w:proofErr w:type="spellStart"/>
            <w:r>
              <w:rPr>
                <w:rFonts w:eastAsia="Times New Roman"/>
              </w:rPr>
              <w:t>Location</w:t>
            </w:r>
            <w:proofErr w:type="spellEnd"/>
            <w:r>
              <w:rPr>
                <w:rFonts w:eastAsia="Times New Roman"/>
              </w:rPr>
              <w:t xml:space="preserve"> and </w:t>
            </w:r>
            <w:proofErr w:type="spellStart"/>
            <w:r>
              <w:rPr>
                <w:rFonts w:eastAsia="Times New Roman"/>
              </w:rPr>
              <w:t>method</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attachment</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statutory</w:t>
            </w:r>
            <w:proofErr w:type="spellEnd"/>
            <w:r>
              <w:rPr>
                <w:rFonts w:eastAsia="Times New Roman"/>
              </w:rPr>
              <w:t xml:space="preserve"> </w:t>
            </w:r>
            <w:proofErr w:type="spellStart"/>
            <w:r>
              <w:rPr>
                <w:rFonts w:eastAsia="Times New Roman"/>
              </w:rPr>
              <w:t>plates</w:t>
            </w:r>
            <w:proofErr w:type="spellEnd"/>
            <w:r>
              <w:rPr>
                <w:rFonts w:eastAsia="Times New Roman"/>
              </w:rPr>
              <w:t>:</w:t>
            </w:r>
            <w:r>
              <w:rPr>
                <w:rFonts w:eastAsia="Times New Roman"/>
              </w:rPr>
              <w:br/>
              <w:t>Umístění identifikačního čísla vozidla:</w:t>
            </w:r>
            <w:r>
              <w:rPr>
                <w:rFonts w:eastAsia="Times New Roman"/>
              </w:rPr>
              <w:br/>
            </w:r>
            <w:proofErr w:type="spellStart"/>
            <w:r>
              <w:rPr>
                <w:rFonts w:eastAsia="Times New Roman"/>
              </w:rPr>
              <w:t>Location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identification</w:t>
            </w:r>
            <w:proofErr w:type="spellEnd"/>
            <w:r>
              <w:rPr>
                <w:rFonts w:eastAsia="Times New Roman"/>
              </w:rPr>
              <w:t xml:space="preserve"> </w:t>
            </w:r>
            <w:proofErr w:type="spellStart"/>
            <w:r>
              <w:rPr>
                <w:rFonts w:eastAsia="Times New Roman"/>
              </w:rPr>
              <w:t>number</w:t>
            </w:r>
            <w:proofErr w:type="spellEnd"/>
            <w:r>
              <w:rPr>
                <w:rFonts w:eastAsia="Times New Roman"/>
              </w:rPr>
              <w:t xml:space="preserve">: </w:t>
            </w:r>
          </w:p>
        </w:tc>
      </w:tr>
      <w:tr w:rsidR="008A1A74" w14:paraId="1F30DF43" w14:textId="77777777" w:rsidTr="00D03C42">
        <w:trPr>
          <w:tblCellSpacing w:w="15" w:type="dxa"/>
        </w:trPr>
        <w:tc>
          <w:tcPr>
            <w:tcW w:w="0" w:type="auto"/>
            <w:vAlign w:val="center"/>
            <w:hideMark/>
          </w:tcPr>
          <w:p w14:paraId="3A95CF0B" w14:textId="77777777" w:rsidR="008A1A74" w:rsidRDefault="008A1A74" w:rsidP="00D03C42">
            <w:pPr>
              <w:rPr>
                <w:rFonts w:eastAsia="Times New Roman"/>
              </w:rPr>
            </w:pPr>
            <w:r>
              <w:rPr>
                <w:rFonts w:eastAsia="Times New Roman"/>
              </w:rPr>
              <w:t xml:space="preserve">0.9 </w:t>
            </w:r>
          </w:p>
        </w:tc>
        <w:tc>
          <w:tcPr>
            <w:tcW w:w="0" w:type="auto"/>
            <w:vAlign w:val="center"/>
            <w:hideMark/>
          </w:tcPr>
          <w:p w14:paraId="2034A87F" w14:textId="77777777" w:rsidR="008A1A74" w:rsidRDefault="008A1A74" w:rsidP="00D03C42">
            <w:pPr>
              <w:rPr>
                <w:rFonts w:eastAsia="Times New Roman"/>
              </w:rPr>
            </w:pPr>
            <w:r>
              <w:rPr>
                <w:rFonts w:eastAsia="Times New Roman"/>
              </w:rPr>
              <w:t>Název a adresa zástupce výrobce (pokud existuje):</w:t>
            </w:r>
            <w:r>
              <w:rPr>
                <w:rFonts w:eastAsia="Times New Roman"/>
              </w:rPr>
              <w:br/>
              <w:t xml:space="preserve">Name and </w:t>
            </w:r>
            <w:proofErr w:type="spellStart"/>
            <w:r>
              <w:rPr>
                <w:rFonts w:eastAsia="Times New Roman"/>
              </w:rPr>
              <w:t>address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manufacturer's</w:t>
            </w:r>
            <w:proofErr w:type="spellEnd"/>
            <w:r>
              <w:rPr>
                <w:rFonts w:eastAsia="Times New Roman"/>
              </w:rPr>
              <w:t xml:space="preserve"> </w:t>
            </w:r>
            <w:proofErr w:type="spellStart"/>
            <w:r>
              <w:rPr>
                <w:rFonts w:eastAsia="Times New Roman"/>
              </w:rPr>
              <w:t>representative</w:t>
            </w:r>
            <w:proofErr w:type="spellEnd"/>
            <w:r>
              <w:rPr>
                <w:rFonts w:eastAsia="Times New Roman"/>
              </w:rPr>
              <w:t xml:space="preserve"> (</w:t>
            </w:r>
            <w:proofErr w:type="spellStart"/>
            <w:r>
              <w:rPr>
                <w:rFonts w:eastAsia="Times New Roman"/>
              </w:rPr>
              <w:t>if</w:t>
            </w:r>
            <w:proofErr w:type="spellEnd"/>
            <w:r>
              <w:rPr>
                <w:rFonts w:eastAsia="Times New Roman"/>
              </w:rPr>
              <w:t xml:space="preserve"> any): </w:t>
            </w:r>
          </w:p>
        </w:tc>
      </w:tr>
      <w:tr w:rsidR="008A1A74" w14:paraId="625A507C" w14:textId="77777777" w:rsidTr="00D03C42">
        <w:trPr>
          <w:tblCellSpacing w:w="15" w:type="dxa"/>
        </w:trPr>
        <w:tc>
          <w:tcPr>
            <w:tcW w:w="0" w:type="auto"/>
            <w:vAlign w:val="center"/>
            <w:hideMark/>
          </w:tcPr>
          <w:p w14:paraId="30F1DFFD" w14:textId="77777777" w:rsidR="008A1A74" w:rsidRDefault="008A1A74" w:rsidP="00D03C42">
            <w:pPr>
              <w:rPr>
                <w:rFonts w:eastAsia="Times New Roman"/>
              </w:rPr>
            </w:pPr>
            <w:r>
              <w:rPr>
                <w:rFonts w:eastAsia="Times New Roman"/>
              </w:rPr>
              <w:lastRenderedPageBreak/>
              <w:t xml:space="preserve">0.10 </w:t>
            </w:r>
          </w:p>
        </w:tc>
        <w:tc>
          <w:tcPr>
            <w:tcW w:w="0" w:type="auto"/>
            <w:vAlign w:val="center"/>
            <w:hideMark/>
          </w:tcPr>
          <w:p w14:paraId="4A2AADCC" w14:textId="77777777" w:rsidR="008A1A74" w:rsidRDefault="008A1A74" w:rsidP="00D03C42">
            <w:pPr>
              <w:rPr>
                <w:rFonts w:eastAsia="Times New Roman"/>
              </w:rPr>
            </w:pPr>
            <w:r>
              <w:rPr>
                <w:rFonts w:eastAsia="Times New Roman"/>
              </w:rPr>
              <w:t>Identifikační číslo vozidla:</w:t>
            </w:r>
            <w:r>
              <w:rPr>
                <w:rFonts w:eastAsia="Times New Roman"/>
              </w:rPr>
              <w:br/>
            </w:r>
            <w:proofErr w:type="spellStart"/>
            <w:r>
              <w:rPr>
                <w:rFonts w:eastAsia="Times New Roman"/>
              </w:rPr>
              <w:t>Vehicle</w:t>
            </w:r>
            <w:proofErr w:type="spellEnd"/>
            <w:r>
              <w:rPr>
                <w:rFonts w:eastAsia="Times New Roman"/>
              </w:rPr>
              <w:t xml:space="preserve"> </w:t>
            </w:r>
            <w:proofErr w:type="spellStart"/>
            <w:r>
              <w:rPr>
                <w:rFonts w:eastAsia="Times New Roman"/>
              </w:rPr>
              <w:t>identification</w:t>
            </w:r>
            <w:proofErr w:type="spellEnd"/>
            <w:r>
              <w:rPr>
                <w:rFonts w:eastAsia="Times New Roman"/>
              </w:rPr>
              <w:t xml:space="preserve"> </w:t>
            </w:r>
            <w:proofErr w:type="spellStart"/>
            <w:r>
              <w:rPr>
                <w:rFonts w:eastAsia="Times New Roman"/>
              </w:rPr>
              <w:t>number</w:t>
            </w:r>
            <w:proofErr w:type="spellEnd"/>
            <w:r>
              <w:rPr>
                <w:rFonts w:eastAsia="Times New Roman"/>
              </w:rPr>
              <w:t xml:space="preserve">: </w:t>
            </w:r>
          </w:p>
        </w:tc>
      </w:tr>
    </w:tbl>
    <w:p w14:paraId="3DCE9C09" w14:textId="77777777" w:rsidR="008A1A74" w:rsidRDefault="008A1A74" w:rsidP="008A1A74">
      <w:pPr>
        <w:spacing w:after="240"/>
        <w:rPr>
          <w:rFonts w:eastAsia="Times New Roman"/>
        </w:rPr>
      </w:pPr>
      <w:r>
        <w:rPr>
          <w:rFonts w:eastAsia="Times New Roman"/>
        </w:rPr>
        <w:br/>
        <w:t>které dne:</w:t>
      </w:r>
      <w:r>
        <w:rPr>
          <w:rFonts w:eastAsia="Times New Roman"/>
        </w:rPr>
        <w:br/>
        <w:t>předal ke schválení (název a adresa žadatele)</w:t>
      </w:r>
      <w:r>
        <w:rPr>
          <w:rFonts w:eastAsia="Times New Roman"/>
        </w:rPr>
        <w:br/>
        <w:t>obdrželo schválení v souladu s ustanoveními článku 24 směrnice 2007/46/ES, na důkaz čehož se přiděluje toto číslo schválení:</w:t>
      </w:r>
      <w:r>
        <w:rPr>
          <w:rFonts w:eastAsia="Times New Roman"/>
        </w:rPr>
        <w:br/>
      </w:r>
      <w:r>
        <w:rPr>
          <w:rFonts w:eastAsia="Times New Roman"/>
        </w:rPr>
        <w:br/>
      </w:r>
      <w:proofErr w:type="spellStart"/>
      <w:r>
        <w:rPr>
          <w:rFonts w:eastAsia="Times New Roman"/>
        </w:rPr>
        <w:t>submitted</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on:</w:t>
      </w:r>
      <w:r>
        <w:rPr>
          <w:rFonts w:eastAsia="Times New Roman"/>
        </w:rPr>
        <w:br/>
        <w:t>by (</w:t>
      </w:r>
      <w:proofErr w:type="spellStart"/>
      <w:r>
        <w:rPr>
          <w:rFonts w:eastAsia="Times New Roman"/>
        </w:rPr>
        <w:t>name</w:t>
      </w:r>
      <w:proofErr w:type="spellEnd"/>
      <w:r>
        <w:rPr>
          <w:rFonts w:eastAsia="Times New Roman"/>
        </w:rPr>
        <w:t xml:space="preserve"> and </w:t>
      </w:r>
      <w:proofErr w:type="spellStart"/>
      <w:r>
        <w:rPr>
          <w:rFonts w:eastAsia="Times New Roman"/>
        </w:rPr>
        <w:t>adress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applicant</w:t>
      </w:r>
      <w:proofErr w:type="spellEnd"/>
      <w:r>
        <w:rPr>
          <w:rFonts w:eastAsia="Times New Roman"/>
        </w:rPr>
        <w:t>),</w:t>
      </w:r>
      <w:r>
        <w:rPr>
          <w:rFonts w:eastAsia="Times New Roman"/>
        </w:rPr>
        <w:br/>
      </w:r>
      <w:proofErr w:type="spellStart"/>
      <w:r>
        <w:rPr>
          <w:rFonts w:eastAsia="Times New Roman"/>
        </w:rPr>
        <w:t>is</w:t>
      </w:r>
      <w:proofErr w:type="spellEnd"/>
      <w:r>
        <w:rPr>
          <w:rFonts w:eastAsia="Times New Roman"/>
        </w:rPr>
        <w:t xml:space="preserve"> </w:t>
      </w:r>
      <w:proofErr w:type="spellStart"/>
      <w:r>
        <w:rPr>
          <w:rFonts w:eastAsia="Times New Roman"/>
        </w:rPr>
        <w:t>granted</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according</w:t>
      </w:r>
      <w:proofErr w:type="spellEnd"/>
      <w:r>
        <w:rPr>
          <w:rFonts w:eastAsia="Times New Roman"/>
        </w:rPr>
        <w:t xml:space="preserve"> to </w:t>
      </w:r>
      <w:proofErr w:type="spellStart"/>
      <w:r>
        <w:rPr>
          <w:rFonts w:eastAsia="Times New Roman"/>
        </w:rPr>
        <w:t>the</w:t>
      </w:r>
      <w:proofErr w:type="spellEnd"/>
      <w:r>
        <w:rPr>
          <w:rFonts w:eastAsia="Times New Roman"/>
        </w:rPr>
        <w:t xml:space="preserve"> </w:t>
      </w:r>
      <w:proofErr w:type="spellStart"/>
      <w:r>
        <w:rPr>
          <w:rFonts w:eastAsia="Times New Roman"/>
        </w:rPr>
        <w:t>provisions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Article</w:t>
      </w:r>
      <w:proofErr w:type="spellEnd"/>
      <w:r>
        <w:rPr>
          <w:rFonts w:eastAsia="Times New Roman"/>
        </w:rPr>
        <w:t xml:space="preserve"> 24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2007/46/EC. In </w:t>
      </w:r>
      <w:proofErr w:type="spellStart"/>
      <w:r>
        <w:rPr>
          <w:rFonts w:eastAsia="Times New Roman"/>
        </w:rPr>
        <w:t>witness</w:t>
      </w:r>
      <w:proofErr w:type="spellEnd"/>
      <w:r>
        <w:rPr>
          <w:rFonts w:eastAsia="Times New Roman"/>
        </w:rPr>
        <w:t xml:space="preserve"> </w:t>
      </w:r>
      <w:proofErr w:type="spellStart"/>
      <w:r>
        <w:rPr>
          <w:rFonts w:eastAsia="Times New Roman"/>
        </w:rPr>
        <w:t>whereof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following</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number</w:t>
      </w:r>
      <w:proofErr w:type="spellEnd"/>
      <w:r>
        <w:rPr>
          <w:rFonts w:eastAsia="Times New Roman"/>
        </w:rPr>
        <w:t xml:space="preserve"> has </w:t>
      </w:r>
      <w:proofErr w:type="spellStart"/>
      <w:r>
        <w:rPr>
          <w:rFonts w:eastAsia="Times New Roman"/>
        </w:rPr>
        <w:t>been</w:t>
      </w:r>
      <w:proofErr w:type="spellEnd"/>
      <w:r>
        <w:rPr>
          <w:rFonts w:eastAsia="Times New Roman"/>
        </w:rPr>
        <w:t xml:space="preserve"> </w:t>
      </w:r>
      <w:proofErr w:type="spellStart"/>
      <w:r>
        <w:rPr>
          <w:rFonts w:eastAsia="Times New Roman"/>
        </w:rPr>
        <w:t>allocated</w:t>
      </w:r>
      <w:proofErr w:type="spellEnd"/>
      <w:r>
        <w:rPr>
          <w:rFonts w:eastAsia="Times New Roman"/>
        </w:rPr>
        <w:t>:</w:t>
      </w:r>
      <w:r>
        <w:rPr>
          <w:rFonts w:eastAsia="Times New Roman"/>
        </w:rPr>
        <w:br/>
      </w:r>
      <w:r>
        <w:rPr>
          <w:rFonts w:eastAsia="Times New Roman"/>
        </w:rPr>
        <w:br/>
        <w:t>Vozidlo odpovídá / neodpovídá technickým požadavkům všech příslušných předpisů Evropské unie uvedených v příloze IV respektive XI směrnice 2007/46/</w:t>
      </w:r>
      <w:proofErr w:type="gramStart"/>
      <w:r>
        <w:rPr>
          <w:rFonts w:eastAsia="Times New Roman"/>
        </w:rPr>
        <w:t>ES</w:t>
      </w:r>
      <w:r>
        <w:rPr>
          <w:rFonts w:eastAsia="Times New Roman"/>
          <w:vertAlign w:val="superscript"/>
        </w:rPr>
        <w:t>(</w:t>
      </w:r>
      <w:proofErr w:type="gramEnd"/>
      <w:r>
        <w:rPr>
          <w:rFonts w:eastAsia="Times New Roman"/>
          <w:vertAlign w:val="superscript"/>
        </w:rPr>
        <w:t>1)</w:t>
      </w:r>
      <w:r>
        <w:rPr>
          <w:rFonts w:eastAsia="Times New Roman"/>
        </w:rPr>
        <w:br/>
      </w:r>
      <w:r>
        <w:rPr>
          <w:rFonts w:eastAsia="Times New Roman"/>
        </w:rPr>
        <w:br/>
        <w:t>nemůže být trvale registrováno bez dalšího schvalování.</w:t>
      </w:r>
      <w:r>
        <w:rPr>
          <w:rFonts w:eastAsia="Times New Roman"/>
        </w:rPr>
        <w:br/>
      </w:r>
      <w:r>
        <w:rPr>
          <w:rFonts w:eastAsia="Times New Roman"/>
        </w:rPr>
        <w:br/>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w:t>
      </w:r>
      <w:proofErr w:type="spellStart"/>
      <w:r>
        <w:rPr>
          <w:rFonts w:eastAsia="Times New Roman"/>
        </w:rPr>
        <w:t>meets</w:t>
      </w:r>
      <w:proofErr w:type="spellEnd"/>
      <w:r>
        <w:rPr>
          <w:rFonts w:eastAsia="Times New Roman"/>
        </w:rPr>
        <w:t xml:space="preserve"> / </w:t>
      </w:r>
      <w:proofErr w:type="spellStart"/>
      <w:r>
        <w:rPr>
          <w:rFonts w:eastAsia="Times New Roman"/>
        </w:rPr>
        <w:t>does</w:t>
      </w:r>
      <w:proofErr w:type="spellEnd"/>
      <w:r>
        <w:rPr>
          <w:rFonts w:eastAsia="Times New Roman"/>
        </w:rPr>
        <w:t xml:space="preserve"> not </w:t>
      </w:r>
      <w:proofErr w:type="spellStart"/>
      <w:r>
        <w:rPr>
          <w:rFonts w:eastAsia="Times New Roman"/>
        </w:rPr>
        <w:t>meet</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technical</w:t>
      </w:r>
      <w:proofErr w:type="spellEnd"/>
      <w:r>
        <w:rPr>
          <w:rFonts w:eastAsia="Times New Roman"/>
        </w:rPr>
        <w:t xml:space="preserve"> </w:t>
      </w:r>
      <w:proofErr w:type="spellStart"/>
      <w:r>
        <w:rPr>
          <w:rFonts w:eastAsia="Times New Roman"/>
        </w:rPr>
        <w:t>requirements</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all</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relevant</w:t>
      </w:r>
      <w:proofErr w:type="spellEnd"/>
      <w:r>
        <w:rPr>
          <w:rFonts w:eastAsia="Times New Roman"/>
        </w:rPr>
        <w:t xml:space="preserve"> regulátory </w:t>
      </w:r>
      <w:proofErr w:type="spellStart"/>
      <w:r>
        <w:rPr>
          <w:rFonts w:eastAsia="Times New Roman"/>
        </w:rPr>
        <w:t>acts</w:t>
      </w:r>
      <w:proofErr w:type="spellEnd"/>
      <w:r>
        <w:rPr>
          <w:rFonts w:eastAsia="Times New Roman"/>
        </w:rPr>
        <w:t xml:space="preserve"> </w:t>
      </w:r>
      <w:proofErr w:type="spellStart"/>
      <w:r>
        <w:rPr>
          <w:rFonts w:eastAsia="Times New Roman"/>
        </w:rPr>
        <w:t>listed</w:t>
      </w:r>
      <w:proofErr w:type="spellEnd"/>
      <w:r>
        <w:rPr>
          <w:rFonts w:eastAsia="Times New Roman"/>
        </w:rPr>
        <w:t xml:space="preserve"> in </w:t>
      </w:r>
      <w:proofErr w:type="spellStart"/>
      <w:r>
        <w:rPr>
          <w:rFonts w:eastAsia="Times New Roman"/>
        </w:rPr>
        <w:t>Annex</w:t>
      </w:r>
      <w:proofErr w:type="spellEnd"/>
      <w:r>
        <w:rPr>
          <w:rFonts w:eastAsia="Times New Roman"/>
        </w:rPr>
        <w:t xml:space="preserve"> IV </w:t>
      </w:r>
      <w:proofErr w:type="spellStart"/>
      <w:r>
        <w:rPr>
          <w:rFonts w:eastAsia="Times New Roman"/>
        </w:rPr>
        <w:t>respectively</w:t>
      </w:r>
      <w:proofErr w:type="spellEnd"/>
      <w:r>
        <w:rPr>
          <w:rFonts w:eastAsia="Times New Roman"/>
        </w:rPr>
        <w:t xml:space="preserve">. XI </w:t>
      </w:r>
      <w:proofErr w:type="spellStart"/>
      <w:r>
        <w:rPr>
          <w:rFonts w:eastAsia="Times New Roman"/>
        </w:rPr>
        <w:t>of</w:t>
      </w:r>
      <w:proofErr w:type="spellEnd"/>
      <w:r>
        <w:rPr>
          <w:rFonts w:eastAsia="Times New Roman"/>
        </w:rPr>
        <w:t xml:space="preserve"> </w:t>
      </w:r>
      <w:proofErr w:type="spellStart"/>
      <w:r>
        <w:rPr>
          <w:rFonts w:eastAsia="Times New Roman"/>
        </w:rPr>
        <w:t>Directive</w:t>
      </w:r>
      <w:proofErr w:type="spellEnd"/>
      <w:r>
        <w:rPr>
          <w:rFonts w:eastAsia="Times New Roman"/>
        </w:rPr>
        <w:t xml:space="preserve"> 2007/46/</w:t>
      </w:r>
      <w:proofErr w:type="gramStart"/>
      <w:r>
        <w:rPr>
          <w:rFonts w:eastAsia="Times New Roman"/>
        </w:rPr>
        <w:t>EC</w:t>
      </w:r>
      <w:r>
        <w:rPr>
          <w:rFonts w:eastAsia="Times New Roman"/>
          <w:vertAlign w:val="superscript"/>
        </w:rPr>
        <w:t>(</w:t>
      </w:r>
      <w:proofErr w:type="gramEnd"/>
      <w:r>
        <w:rPr>
          <w:rFonts w:eastAsia="Times New Roman"/>
          <w:vertAlign w:val="superscript"/>
        </w:rPr>
        <w:t>1)</w:t>
      </w:r>
      <w:r>
        <w:rPr>
          <w:rFonts w:eastAsia="Times New Roman"/>
        </w:rPr>
        <w:br/>
      </w:r>
      <w:proofErr w:type="spellStart"/>
      <w:r>
        <w:rPr>
          <w:rFonts w:eastAsia="Times New Roman"/>
        </w:rPr>
        <w:t>cannot</w:t>
      </w:r>
      <w:proofErr w:type="spellEnd"/>
      <w:r>
        <w:rPr>
          <w:rFonts w:eastAsia="Times New Roman"/>
        </w:rPr>
        <w:t xml:space="preserve"> </w:t>
      </w:r>
      <w:proofErr w:type="spellStart"/>
      <w:r>
        <w:rPr>
          <w:rFonts w:eastAsia="Times New Roman"/>
        </w:rPr>
        <w:t>be</w:t>
      </w:r>
      <w:proofErr w:type="spellEnd"/>
      <w:r>
        <w:rPr>
          <w:rFonts w:eastAsia="Times New Roman"/>
        </w:rPr>
        <w:t xml:space="preserve"> </w:t>
      </w:r>
      <w:proofErr w:type="spellStart"/>
      <w:r>
        <w:rPr>
          <w:rFonts w:eastAsia="Times New Roman"/>
        </w:rPr>
        <w:t>permanently</w:t>
      </w:r>
      <w:proofErr w:type="spellEnd"/>
      <w:r>
        <w:rPr>
          <w:rFonts w:eastAsia="Times New Roman"/>
        </w:rPr>
        <w:t xml:space="preserve"> </w:t>
      </w:r>
      <w:proofErr w:type="spellStart"/>
      <w:r>
        <w:rPr>
          <w:rFonts w:eastAsia="Times New Roman"/>
        </w:rPr>
        <w:t>registered</w:t>
      </w:r>
      <w:proofErr w:type="spellEnd"/>
      <w:r>
        <w:rPr>
          <w:rFonts w:eastAsia="Times New Roman"/>
        </w:rPr>
        <w:t xml:space="preserve"> </w:t>
      </w:r>
      <w:proofErr w:type="spellStart"/>
      <w:r>
        <w:rPr>
          <w:rFonts w:eastAsia="Times New Roman"/>
        </w:rPr>
        <w:t>without</w:t>
      </w:r>
      <w:proofErr w:type="spellEnd"/>
      <w:r>
        <w:rPr>
          <w:rFonts w:eastAsia="Times New Roman"/>
        </w:rPr>
        <w:t xml:space="preserve"> </w:t>
      </w:r>
      <w:proofErr w:type="spellStart"/>
      <w:r>
        <w:rPr>
          <w:rFonts w:eastAsia="Times New Roman"/>
        </w:rPr>
        <w:t>further</w:t>
      </w:r>
      <w:proofErr w:type="spellEnd"/>
      <w:r>
        <w:rPr>
          <w:rFonts w:eastAsia="Times New Roman"/>
        </w:rPr>
        <w:t xml:space="preserve"> </w:t>
      </w:r>
      <w:proofErr w:type="spellStart"/>
      <w:r>
        <w:rPr>
          <w:rFonts w:eastAsia="Times New Roman"/>
        </w:rPr>
        <w:t>approvals</w:t>
      </w:r>
      <w:proofErr w:type="spellEnd"/>
      <w:r>
        <w:rPr>
          <w:rFonts w:eastAsia="Times New Roman"/>
        </w:rPr>
        <w:t>.</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3920"/>
        <w:gridCol w:w="1523"/>
      </w:tblGrid>
      <w:tr w:rsidR="008A1A74" w14:paraId="1A65ECEA" w14:textId="77777777" w:rsidTr="00D03C42">
        <w:trPr>
          <w:tblCellSpacing w:w="15" w:type="dxa"/>
        </w:trPr>
        <w:tc>
          <w:tcPr>
            <w:tcW w:w="0" w:type="auto"/>
            <w:vAlign w:val="center"/>
            <w:hideMark/>
          </w:tcPr>
          <w:p w14:paraId="3A44C9D4" w14:textId="77777777" w:rsidR="008A1A74" w:rsidRDefault="008A1A74" w:rsidP="00D03C42">
            <w:pPr>
              <w:rPr>
                <w:rFonts w:eastAsia="Times New Roman"/>
              </w:rPr>
            </w:pPr>
            <w:r>
              <w:rPr>
                <w:rFonts w:eastAsia="Times New Roman"/>
              </w:rPr>
              <w:t xml:space="preserve">Výjimky: </w:t>
            </w:r>
          </w:p>
        </w:tc>
        <w:tc>
          <w:tcPr>
            <w:tcW w:w="0" w:type="auto"/>
            <w:vAlign w:val="center"/>
            <w:hideMark/>
          </w:tcPr>
          <w:p w14:paraId="7BFFAB92" w14:textId="77777777" w:rsidR="008A1A74" w:rsidRDefault="008A1A74" w:rsidP="00D03C42">
            <w:pPr>
              <w:rPr>
                <w:rFonts w:eastAsia="Times New Roman"/>
              </w:rPr>
            </w:pPr>
            <w:r>
              <w:rPr>
                <w:rFonts w:eastAsia="Times New Roman"/>
              </w:rPr>
              <w:t xml:space="preserve">- </w:t>
            </w:r>
          </w:p>
        </w:tc>
      </w:tr>
      <w:tr w:rsidR="008A1A74" w14:paraId="40D34263" w14:textId="77777777" w:rsidTr="00D03C42">
        <w:trPr>
          <w:tblCellSpacing w:w="15" w:type="dxa"/>
        </w:trPr>
        <w:tc>
          <w:tcPr>
            <w:tcW w:w="0" w:type="auto"/>
            <w:vAlign w:val="center"/>
            <w:hideMark/>
          </w:tcPr>
          <w:p w14:paraId="533E7DA3" w14:textId="77777777" w:rsidR="008A1A74" w:rsidRDefault="008A1A74" w:rsidP="00D03C42">
            <w:pPr>
              <w:rPr>
                <w:rFonts w:eastAsia="Times New Roman"/>
              </w:rPr>
            </w:pPr>
            <w:proofErr w:type="spellStart"/>
            <w:r>
              <w:rPr>
                <w:rFonts w:eastAsia="Times New Roman"/>
              </w:rPr>
              <w:t>Exceptions</w:t>
            </w:r>
            <w:proofErr w:type="spellEnd"/>
            <w:r>
              <w:rPr>
                <w:rFonts w:eastAsia="Times New Roman"/>
              </w:rPr>
              <w:t xml:space="preserve">: </w:t>
            </w:r>
          </w:p>
        </w:tc>
        <w:tc>
          <w:tcPr>
            <w:tcW w:w="0" w:type="auto"/>
            <w:vAlign w:val="center"/>
            <w:hideMark/>
          </w:tcPr>
          <w:p w14:paraId="1F66ABA3" w14:textId="77777777" w:rsidR="008A1A74" w:rsidRDefault="008A1A74" w:rsidP="00D03C42">
            <w:pPr>
              <w:rPr>
                <w:rFonts w:eastAsia="Times New Roman"/>
              </w:rPr>
            </w:pPr>
            <w:r>
              <w:rPr>
                <w:rFonts w:eastAsia="Times New Roman"/>
              </w:rPr>
              <w:t xml:space="preserve">N/A </w:t>
            </w:r>
          </w:p>
        </w:tc>
      </w:tr>
    </w:tbl>
    <w:p w14:paraId="03A6B652" w14:textId="77777777" w:rsidR="008A1A74" w:rsidRDefault="008A1A74" w:rsidP="008A1A74">
      <w:pPr>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3"/>
        <w:gridCol w:w="1914"/>
        <w:gridCol w:w="4755"/>
      </w:tblGrid>
      <w:tr w:rsidR="008A1A74" w14:paraId="6D63507F" w14:textId="77777777" w:rsidTr="00D03C42">
        <w:trPr>
          <w:tblCellSpacing w:w="15" w:type="dxa"/>
        </w:trPr>
        <w:tc>
          <w:tcPr>
            <w:tcW w:w="0" w:type="auto"/>
            <w:vAlign w:val="center"/>
            <w:hideMark/>
          </w:tcPr>
          <w:p w14:paraId="2DAD1FE9" w14:textId="77777777" w:rsidR="008A1A74" w:rsidRDefault="008A1A74" w:rsidP="00D03C42">
            <w:pPr>
              <w:rPr>
                <w:rFonts w:eastAsia="Times New Roman"/>
              </w:rPr>
            </w:pPr>
            <w:r>
              <w:rPr>
                <w:rFonts w:eastAsia="Times New Roman"/>
              </w:rPr>
              <w:t xml:space="preserve">(Místo) (Datum) </w:t>
            </w:r>
          </w:p>
        </w:tc>
        <w:tc>
          <w:tcPr>
            <w:tcW w:w="0" w:type="auto"/>
            <w:vAlign w:val="center"/>
            <w:hideMark/>
          </w:tcPr>
          <w:p w14:paraId="65AE095B" w14:textId="77777777" w:rsidR="008A1A74" w:rsidRDefault="008A1A74" w:rsidP="00D03C42">
            <w:pPr>
              <w:rPr>
                <w:rFonts w:eastAsia="Times New Roman"/>
              </w:rPr>
            </w:pPr>
            <w:r>
              <w:rPr>
                <w:rFonts w:eastAsia="Times New Roman"/>
              </w:rPr>
              <w:t>(</w:t>
            </w:r>
            <w:proofErr w:type="gramStart"/>
            <w:r>
              <w:rPr>
                <w:rFonts w:eastAsia="Times New Roman"/>
              </w:rPr>
              <w:t>Podpis</w:t>
            </w:r>
            <w:r>
              <w:rPr>
                <w:rFonts w:eastAsia="Times New Roman"/>
                <w:vertAlign w:val="superscript"/>
              </w:rPr>
              <w:t>(</w:t>
            </w:r>
            <w:proofErr w:type="gramEnd"/>
            <w:r>
              <w:rPr>
                <w:rFonts w:eastAsia="Times New Roman"/>
                <w:vertAlign w:val="superscript"/>
              </w:rPr>
              <w:t>3)</w:t>
            </w:r>
            <w:r>
              <w:rPr>
                <w:rFonts w:eastAsia="Times New Roman"/>
              </w:rPr>
              <w:t xml:space="preserve">) </w:t>
            </w:r>
          </w:p>
        </w:tc>
        <w:tc>
          <w:tcPr>
            <w:tcW w:w="0" w:type="auto"/>
            <w:vAlign w:val="center"/>
            <w:hideMark/>
          </w:tcPr>
          <w:p w14:paraId="60A9CE7C" w14:textId="77777777" w:rsidR="008A1A74" w:rsidRDefault="008A1A74" w:rsidP="00D03C42">
            <w:pPr>
              <w:rPr>
                <w:rFonts w:eastAsia="Times New Roman"/>
              </w:rPr>
            </w:pPr>
          </w:p>
        </w:tc>
      </w:tr>
      <w:tr w:rsidR="008A1A74" w14:paraId="269FB11C" w14:textId="77777777" w:rsidTr="00D03C42">
        <w:trPr>
          <w:tblCellSpacing w:w="15" w:type="dxa"/>
        </w:trPr>
        <w:tc>
          <w:tcPr>
            <w:tcW w:w="0" w:type="auto"/>
            <w:vAlign w:val="center"/>
            <w:hideMark/>
          </w:tcPr>
          <w:p w14:paraId="16141618" w14:textId="77777777" w:rsidR="008A1A74" w:rsidRDefault="008A1A74" w:rsidP="00D03C42">
            <w:pPr>
              <w:rPr>
                <w:rFonts w:eastAsia="Times New Roman"/>
              </w:rPr>
            </w:pPr>
            <w:r>
              <w:rPr>
                <w:rFonts w:eastAsia="Times New Roman"/>
              </w:rPr>
              <w:t>(Place) (</w:t>
            </w:r>
            <w:proofErr w:type="spellStart"/>
            <w:r>
              <w:rPr>
                <w:rFonts w:eastAsia="Times New Roman"/>
              </w:rPr>
              <w:t>Date</w:t>
            </w:r>
            <w:proofErr w:type="spellEnd"/>
            <w:r>
              <w:rPr>
                <w:rFonts w:eastAsia="Times New Roman"/>
              </w:rPr>
              <w:t xml:space="preserve">) </w:t>
            </w:r>
          </w:p>
        </w:tc>
        <w:tc>
          <w:tcPr>
            <w:tcW w:w="0" w:type="auto"/>
            <w:vAlign w:val="center"/>
            <w:hideMark/>
          </w:tcPr>
          <w:p w14:paraId="1BA0573C" w14:textId="77777777" w:rsidR="008A1A74" w:rsidRDefault="008A1A74" w:rsidP="00D03C42">
            <w:pPr>
              <w:rPr>
                <w:rFonts w:eastAsia="Times New Roman"/>
              </w:rPr>
            </w:pPr>
            <w:r>
              <w:rPr>
                <w:rFonts w:eastAsia="Times New Roman"/>
              </w:rPr>
              <w:t>(</w:t>
            </w:r>
            <w:proofErr w:type="spellStart"/>
            <w:proofErr w:type="gramStart"/>
            <w:r>
              <w:rPr>
                <w:rFonts w:eastAsia="Times New Roman"/>
              </w:rPr>
              <w:t>Signature</w:t>
            </w:r>
            <w:proofErr w:type="spellEnd"/>
            <w:r>
              <w:rPr>
                <w:rFonts w:eastAsia="Times New Roman"/>
                <w:vertAlign w:val="superscript"/>
              </w:rPr>
              <w:t>(</w:t>
            </w:r>
            <w:proofErr w:type="gramEnd"/>
            <w:r>
              <w:rPr>
                <w:rFonts w:eastAsia="Times New Roman"/>
                <w:vertAlign w:val="superscript"/>
              </w:rPr>
              <w:t>3)</w:t>
            </w:r>
            <w:r>
              <w:rPr>
                <w:rFonts w:eastAsia="Times New Roman"/>
              </w:rPr>
              <w:t>)</w:t>
            </w:r>
          </w:p>
        </w:tc>
        <w:tc>
          <w:tcPr>
            <w:tcW w:w="0" w:type="auto"/>
            <w:vAlign w:val="center"/>
            <w:hideMark/>
          </w:tcPr>
          <w:p w14:paraId="713F5B55" w14:textId="77777777" w:rsidR="008A1A74" w:rsidRDefault="008A1A74" w:rsidP="00D03C42">
            <w:pPr>
              <w:rPr>
                <w:rFonts w:eastAsia="Times New Roman"/>
              </w:rPr>
            </w:pPr>
            <w:r>
              <w:rPr>
                <w:rFonts w:eastAsia="Times New Roman"/>
              </w:rPr>
              <w:t xml:space="preserve">(Razítko schvalovacího </w:t>
            </w:r>
            <w:proofErr w:type="gramStart"/>
            <w:r>
              <w:rPr>
                <w:rFonts w:eastAsia="Times New Roman"/>
              </w:rPr>
              <w:t>orgánu)/</w:t>
            </w:r>
            <w:proofErr w:type="gramEnd"/>
            <w:r>
              <w:rPr>
                <w:rFonts w:eastAsia="Times New Roman"/>
              </w:rPr>
              <w:br/>
              <w:t>(</w:t>
            </w:r>
            <w:proofErr w:type="spellStart"/>
            <w:r>
              <w:rPr>
                <w:rFonts w:eastAsia="Times New Roman"/>
              </w:rPr>
              <w:t>Stamp</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approval</w:t>
            </w:r>
            <w:proofErr w:type="spellEnd"/>
            <w:r>
              <w:rPr>
                <w:rFonts w:eastAsia="Times New Roman"/>
              </w:rPr>
              <w:t xml:space="preserve"> </w:t>
            </w:r>
            <w:proofErr w:type="spellStart"/>
            <w:r>
              <w:rPr>
                <w:rFonts w:eastAsia="Times New Roman"/>
              </w:rPr>
              <w:t>authority</w:t>
            </w:r>
            <w:proofErr w:type="spellEnd"/>
            <w:r>
              <w:rPr>
                <w:rFonts w:eastAsia="Times New Roman"/>
              </w:rPr>
              <w:t xml:space="preserve">) </w:t>
            </w:r>
          </w:p>
        </w:tc>
      </w:tr>
    </w:tbl>
    <w:p w14:paraId="575A41EF" w14:textId="77777777" w:rsidR="008A1A74" w:rsidRDefault="008A1A74" w:rsidP="008A1A74">
      <w:pPr>
        <w:spacing w:after="240"/>
        <w:rPr>
          <w:rFonts w:eastAsia="Times New Roman"/>
        </w:rPr>
      </w:pPr>
      <w:r>
        <w:rPr>
          <w:rFonts w:eastAsia="Times New Roman"/>
        </w:rPr>
        <w:br/>
      </w:r>
      <w:r>
        <w:rPr>
          <w:rFonts w:eastAsia="Times New Roman"/>
          <w:b/>
          <w:bCs/>
        </w:rPr>
        <w:t xml:space="preserve">Přiložené dokumenty / </w:t>
      </w:r>
      <w:proofErr w:type="spellStart"/>
      <w:r>
        <w:rPr>
          <w:rFonts w:eastAsia="Times New Roman"/>
          <w:b/>
          <w:bCs/>
        </w:rPr>
        <w:t>Attachments</w:t>
      </w:r>
      <w:proofErr w:type="spellEnd"/>
      <w:r>
        <w:rPr>
          <w:rFonts w:eastAsia="Times New Roman"/>
        </w:rPr>
        <w:br/>
      </w:r>
      <w:r>
        <w:rPr>
          <w:rFonts w:eastAsia="Times New Roman"/>
        </w:rPr>
        <w:br/>
        <w:t xml:space="preserve">Dvě </w:t>
      </w:r>
      <w:proofErr w:type="gramStart"/>
      <w:r>
        <w:rPr>
          <w:rFonts w:eastAsia="Times New Roman"/>
        </w:rPr>
        <w:t>fotografie</w:t>
      </w:r>
      <w:r>
        <w:rPr>
          <w:rFonts w:eastAsia="Times New Roman"/>
          <w:vertAlign w:val="superscript"/>
        </w:rPr>
        <w:t>(</w:t>
      </w:r>
      <w:proofErr w:type="gramEnd"/>
      <w:r>
        <w:rPr>
          <w:rFonts w:eastAsia="Times New Roman"/>
          <w:vertAlign w:val="superscript"/>
        </w:rPr>
        <w:t>4)</w:t>
      </w:r>
      <w:r>
        <w:rPr>
          <w:rFonts w:eastAsia="Times New Roman"/>
        </w:rPr>
        <w:t xml:space="preserve"> vozidla (min. rozlišení 640 x 480 pixelů, ~7 x 10 cm).</w:t>
      </w:r>
      <w:r>
        <w:rPr>
          <w:rFonts w:eastAsia="Times New Roman"/>
        </w:rPr>
        <w:br/>
      </w:r>
      <w:proofErr w:type="spellStart"/>
      <w:r>
        <w:rPr>
          <w:rFonts w:eastAsia="Times New Roman"/>
        </w:rPr>
        <w:t>Two</w:t>
      </w:r>
      <w:proofErr w:type="spellEnd"/>
      <w:r>
        <w:rPr>
          <w:rFonts w:eastAsia="Times New Roman"/>
        </w:rPr>
        <w:t xml:space="preserve"> </w:t>
      </w:r>
      <w:proofErr w:type="spellStart"/>
      <w:r>
        <w:rPr>
          <w:rFonts w:eastAsia="Times New Roman"/>
        </w:rPr>
        <w:t>photos</w:t>
      </w:r>
      <w:proofErr w:type="spellEnd"/>
      <w:r>
        <w:rPr>
          <w:rFonts w:eastAsia="Times New Roman"/>
          <w:vertAlign w:val="superscript"/>
        </w:rPr>
        <w:t>(4)</w:t>
      </w:r>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vehicle</w:t>
      </w:r>
      <w:proofErr w:type="spellEnd"/>
      <w:r>
        <w:rPr>
          <w:rFonts w:eastAsia="Times New Roman"/>
        </w:rPr>
        <w:t xml:space="preserve"> (min </w:t>
      </w:r>
      <w:proofErr w:type="spellStart"/>
      <w:r>
        <w:rPr>
          <w:rFonts w:eastAsia="Times New Roman"/>
        </w:rPr>
        <w:t>resolution</w:t>
      </w:r>
      <w:proofErr w:type="spellEnd"/>
      <w:r>
        <w:rPr>
          <w:rFonts w:eastAsia="Times New Roman"/>
        </w:rPr>
        <w:t xml:space="preserve"> 640 x 480 pixel, ~7 x 10 cm)</w:t>
      </w:r>
      <w:r>
        <w:rPr>
          <w:rFonts w:eastAsia="Times New Roman"/>
        </w:rPr>
        <w:br/>
      </w:r>
      <w:r>
        <w:rPr>
          <w:rFonts w:eastAsia="Times New Roman"/>
        </w:rPr>
        <w:br/>
        <w:t xml:space="preserve">Technický protokol - </w:t>
      </w:r>
      <w:proofErr w:type="spellStart"/>
      <w:r>
        <w:rPr>
          <w:rFonts w:eastAsia="Times New Roman"/>
        </w:rPr>
        <w:t>č.XXXX</w:t>
      </w:r>
      <w:proofErr w:type="spellEnd"/>
      <w:r>
        <w:rPr>
          <w:rFonts w:eastAsia="Times New Roman"/>
        </w:rPr>
        <w:br/>
      </w:r>
      <w:proofErr w:type="spellStart"/>
      <w:r>
        <w:rPr>
          <w:rFonts w:eastAsia="Times New Roman"/>
        </w:rPr>
        <w:t>Technical</w:t>
      </w:r>
      <w:proofErr w:type="spellEnd"/>
      <w:r>
        <w:rPr>
          <w:rFonts w:eastAsia="Times New Roman"/>
        </w:rPr>
        <w:t xml:space="preserve"> Report - </w:t>
      </w:r>
      <w:proofErr w:type="spellStart"/>
      <w:r>
        <w:rPr>
          <w:rFonts w:eastAsia="Times New Roman"/>
        </w:rPr>
        <w:t>No.XXXX</w:t>
      </w:r>
      <w:proofErr w:type="spellEnd"/>
      <w:r>
        <w:rPr>
          <w:rFonts w:eastAsia="Times New Roman"/>
        </w:rPr>
        <w:br/>
      </w:r>
      <w:r>
        <w:rPr>
          <w:rFonts w:eastAsia="Times New Roman"/>
        </w:rPr>
        <w:br/>
      </w:r>
      <w:r>
        <w:rPr>
          <w:rFonts w:eastAsia="Times New Roman"/>
          <w:b/>
          <w:bCs/>
        </w:rPr>
        <w:t xml:space="preserve">Oddíl 2 / </w:t>
      </w:r>
      <w:proofErr w:type="spellStart"/>
      <w:r>
        <w:rPr>
          <w:rFonts w:eastAsia="Times New Roman"/>
          <w:b/>
          <w:bCs/>
        </w:rPr>
        <w:t>Section</w:t>
      </w:r>
      <w:proofErr w:type="spellEnd"/>
      <w:r>
        <w:rPr>
          <w:rFonts w:eastAsia="Times New Roman"/>
          <w:b/>
          <w:bCs/>
        </w:rPr>
        <w:t xml:space="preserve"> 2</w:t>
      </w:r>
      <w:r>
        <w:rPr>
          <w:rFonts w:eastAsia="Times New Roman"/>
        </w:rPr>
        <w:br/>
      </w:r>
      <w:r>
        <w:rPr>
          <w:rFonts w:eastAsia="Times New Roman"/>
        </w:rPr>
        <w:br/>
        <w:t>Oddíl 2 se vyplňuje dle přílohy IX směrnice 2007/46/ES</w:t>
      </w:r>
      <w:r>
        <w:rPr>
          <w:rFonts w:eastAsia="Times New Roman"/>
        </w:rPr>
        <w:br/>
      </w:r>
    </w:p>
    <w:p w14:paraId="3CA04198" w14:textId="77777777" w:rsidR="008A1A74" w:rsidRDefault="008A1A74" w:rsidP="008A1A74">
      <w:pPr>
        <w:pStyle w:val="Normlnweb"/>
        <w:jc w:val="right"/>
      </w:pPr>
      <w:r>
        <w:rPr>
          <w:b/>
          <w:bCs/>
        </w:rPr>
        <w:t>Příloha č. 8 k vyhlášce č. 341/2014 Sb.</w:t>
      </w:r>
    </w:p>
    <w:p w14:paraId="6B0140E7" w14:textId="77777777" w:rsidR="008A1A74" w:rsidRDefault="008A1A74" w:rsidP="008A1A74">
      <w:pPr>
        <w:rPr>
          <w:rFonts w:eastAsia="Times New Roman"/>
        </w:rPr>
      </w:pPr>
    </w:p>
    <w:p w14:paraId="2A23D235" w14:textId="77777777" w:rsidR="008A1A74" w:rsidRDefault="008A1A74" w:rsidP="008A1A74">
      <w:pPr>
        <w:jc w:val="center"/>
        <w:rPr>
          <w:rFonts w:eastAsia="Times New Roman"/>
        </w:rPr>
      </w:pPr>
      <w:r>
        <w:rPr>
          <w:rFonts w:eastAsia="Times New Roman"/>
          <w:b/>
          <w:bCs/>
        </w:rPr>
        <w:t>Značka schválení typu vozidla pro neharmonizované schválení</w:t>
      </w:r>
    </w:p>
    <w:p w14:paraId="3B44117F" w14:textId="77777777" w:rsidR="008A1A74" w:rsidRDefault="008A1A74" w:rsidP="008A1A74">
      <w:pPr>
        <w:spacing w:after="240"/>
        <w:rPr>
          <w:rFonts w:eastAsia="Times New Roman"/>
        </w:rPr>
      </w:pPr>
      <w:r>
        <w:rPr>
          <w:rFonts w:eastAsia="Times New Roman"/>
        </w:rPr>
        <w:br/>
        <w:t>Značka schválení typu se umísťuje na povinném štítku výrobce.</w:t>
      </w:r>
      <w:r>
        <w:rPr>
          <w:rFonts w:eastAsia="Times New Roman"/>
        </w:rPr>
        <w:br/>
      </w:r>
      <w:r>
        <w:rPr>
          <w:rFonts w:eastAsia="Times New Roman"/>
        </w:rPr>
        <w:lastRenderedPageBreak/>
        <w:br/>
        <w:t>1. Značka schválení typu vozidla</w:t>
      </w:r>
    </w:p>
    <w:p w14:paraId="3D601199" w14:textId="77777777" w:rsidR="008A1A74" w:rsidRDefault="008A1A74" w:rsidP="008A1A74">
      <w:pPr>
        <w:jc w:val="center"/>
        <w:rPr>
          <w:rFonts w:eastAsia="Times New Roman"/>
        </w:rPr>
      </w:pPr>
      <w:r>
        <w:rPr>
          <w:rFonts w:eastAsia="Times New Roman"/>
        </w:rPr>
        <w:t>X-XXXX</w:t>
      </w:r>
    </w:p>
    <w:p w14:paraId="298FF9F8" w14:textId="77777777" w:rsidR="008A1A74" w:rsidRDefault="008A1A74" w:rsidP="008A1A74">
      <w:pPr>
        <w:spacing w:after="240"/>
        <w:rPr>
          <w:rFonts w:eastAsia="Times New Roman"/>
        </w:rPr>
      </w:pPr>
      <w:r>
        <w:rPr>
          <w:rFonts w:eastAsia="Times New Roman"/>
        </w:rPr>
        <w:br/>
        <w:t>Pozice č. 1 - „M“ v případě, že se jedná o schválení v malé sérii, pokud ne, tato pozice se vynechává.</w:t>
      </w:r>
      <w:r>
        <w:rPr>
          <w:rFonts w:eastAsia="Times New Roman"/>
        </w:rPr>
        <w:br/>
      </w:r>
      <w:r>
        <w:rPr>
          <w:rFonts w:eastAsia="Times New Roman"/>
        </w:rPr>
        <w:br/>
        <w:t>Pozice č. 2 až 5 - arabské číslice přidělované ministerstvem v postupné řadě, jedinečné pro konkrétní typ.</w:t>
      </w:r>
      <w:r>
        <w:rPr>
          <w:rFonts w:eastAsia="Times New Roman"/>
        </w:rPr>
        <w:br/>
      </w:r>
      <w:r>
        <w:rPr>
          <w:rFonts w:eastAsia="Times New Roman"/>
        </w:rPr>
        <w:br/>
        <w:t>2. Značka schválení typu systémů, konstrukčních částí a samostatných technických celků pro neharmonizované schválení:</w:t>
      </w:r>
    </w:p>
    <w:p w14:paraId="13755B57" w14:textId="77777777" w:rsidR="008A1A74" w:rsidRDefault="008A1A74" w:rsidP="008A1A74">
      <w:pPr>
        <w:jc w:val="center"/>
        <w:rPr>
          <w:rFonts w:eastAsia="Times New Roman"/>
        </w:rPr>
      </w:pPr>
      <w:r>
        <w:rPr>
          <w:rFonts w:eastAsia="Times New Roman"/>
        </w:rPr>
        <w:t>X-C-XXXX</w:t>
      </w:r>
    </w:p>
    <w:p w14:paraId="183DCD95" w14:textId="77777777" w:rsidR="008A1A74" w:rsidRDefault="008A1A74" w:rsidP="008A1A74">
      <w:pPr>
        <w:spacing w:after="240"/>
        <w:rPr>
          <w:rFonts w:eastAsia="Times New Roman"/>
        </w:rPr>
      </w:pPr>
      <w:r>
        <w:rPr>
          <w:rFonts w:eastAsia="Times New Roman"/>
        </w:rPr>
        <w:br/>
        <w:t>Pozice č. 1 - „M“ v případě, že se jedná o schválení v malé sérii, pokud ne, tato pozice se vynechává.</w:t>
      </w:r>
      <w:r>
        <w:rPr>
          <w:rFonts w:eastAsia="Times New Roman"/>
        </w:rPr>
        <w:br/>
      </w:r>
      <w:r>
        <w:rPr>
          <w:rFonts w:eastAsia="Times New Roman"/>
        </w:rPr>
        <w:br/>
        <w:t>Pozice č. 2 - „C“.</w:t>
      </w:r>
      <w:r>
        <w:rPr>
          <w:rFonts w:eastAsia="Times New Roman"/>
        </w:rPr>
        <w:br/>
      </w:r>
      <w:r>
        <w:rPr>
          <w:rFonts w:eastAsia="Times New Roman"/>
        </w:rPr>
        <w:br/>
        <w:t>Pozice č. 3 až 6 - arabské číslice přidělované ministerstvem</w:t>
      </w:r>
      <w:r>
        <w:rPr>
          <w:rFonts w:eastAsia="Times New Roman"/>
        </w:rPr>
        <w:br/>
      </w:r>
    </w:p>
    <w:p w14:paraId="160490B8" w14:textId="77777777" w:rsidR="008A1A74" w:rsidRDefault="008A1A74" w:rsidP="008A1A74">
      <w:pPr>
        <w:pStyle w:val="Normlnweb"/>
        <w:jc w:val="right"/>
      </w:pPr>
      <w:r>
        <w:rPr>
          <w:b/>
          <w:bCs/>
        </w:rPr>
        <w:t>Příloha č. 9 k vyhlášce č. 341/2014 Sb.</w:t>
      </w:r>
    </w:p>
    <w:p w14:paraId="4830902D" w14:textId="77777777" w:rsidR="008A1A74" w:rsidRDefault="008A1A74" w:rsidP="008A1A74">
      <w:pPr>
        <w:rPr>
          <w:rFonts w:eastAsia="Times New Roman"/>
        </w:rPr>
      </w:pPr>
    </w:p>
    <w:p w14:paraId="0A17E412" w14:textId="77777777" w:rsidR="008A1A74" w:rsidRDefault="008A1A74" w:rsidP="008A1A74">
      <w:pPr>
        <w:jc w:val="center"/>
        <w:rPr>
          <w:rFonts w:eastAsia="Times New Roman"/>
        </w:rPr>
      </w:pPr>
      <w:r>
        <w:rPr>
          <w:rFonts w:eastAsia="Times New Roman"/>
          <w:b/>
          <w:bCs/>
        </w:rPr>
        <w:t>Způsob a forma předání údajů do evidence technických údajů typů silničních vozidel</w:t>
      </w:r>
    </w:p>
    <w:p w14:paraId="51953239"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75E9E83A" wp14:editId="297EE81E">
            <wp:extent cx="352425" cy="28575"/>
            <wp:effectExtent l="0" t="0" r="9525" b="9525"/>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 Pro vozidla s osvědčením o schválení harmonizovaného typu výrobce nebo akreditovaný </w:t>
      </w:r>
      <w:proofErr w:type="gramStart"/>
      <w:r>
        <w:rPr>
          <w:rFonts w:eastAsia="Times New Roman"/>
        </w:rPr>
        <w:t>zástupce</w:t>
      </w:r>
      <w:proofErr w:type="gramEnd"/>
      <w:r>
        <w:rPr>
          <w:rFonts w:eastAsia="Times New Roman"/>
        </w:rPr>
        <w:t xml:space="preserve"> popřípadě osoba, která vozidla uvádí na trh (dále jen „předávající osoba“), zajistí elektronickou formou předání dat do databáze ministerstva v rozsahu podle § 4 odst. 3 zákona doplněném o prohlášení o shodě.</w:t>
      </w:r>
      <w:r>
        <w:rPr>
          <w:rFonts w:eastAsia="Times New Roman"/>
        </w:rPr>
        <w:br/>
      </w:r>
      <w:r>
        <w:rPr>
          <w:rFonts w:eastAsia="Times New Roman"/>
        </w:rPr>
        <w:br/>
      </w:r>
      <w:r>
        <w:rPr>
          <w:rFonts w:eastAsia="Times New Roman"/>
          <w:noProof/>
        </w:rPr>
        <w:drawing>
          <wp:inline distT="0" distB="0" distL="0" distR="0" wp14:anchorId="049B81DF" wp14:editId="5CD1F99D">
            <wp:extent cx="352425" cy="28575"/>
            <wp:effectExtent l="0" t="0" r="9525" b="9525"/>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Ministerstvo na základě oznámení předávající osoby přidělí základní číslo pro každý nový typ vozidla dané tovární značky. V případě, že existuje více předávajících osob, přidělí se základní číslo každé z nich jiné.</w:t>
      </w:r>
      <w:r>
        <w:rPr>
          <w:rFonts w:eastAsia="Times New Roman"/>
        </w:rPr>
        <w:br/>
      </w:r>
      <w:r>
        <w:rPr>
          <w:rFonts w:eastAsia="Times New Roman"/>
        </w:rPr>
        <w:br/>
      </w:r>
      <w:r>
        <w:rPr>
          <w:rFonts w:eastAsia="Times New Roman"/>
          <w:noProof/>
        </w:rPr>
        <w:drawing>
          <wp:inline distT="0" distB="0" distL="0" distR="0" wp14:anchorId="7E61DF50" wp14:editId="0BC0F3C1">
            <wp:extent cx="352425" cy="28575"/>
            <wp:effectExtent l="0" t="0" r="9525" b="9525"/>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Předávající osoba zajistí převod dat z prohlášení o shodě pro každou novou, prozatím nepoužitou kombinaci typu, varianty a verze spolu s číslem schválení harmonizovaného typu. Každý takto vzniklý převod označí přiděleným základním číslem a zašle do databáze ministerstva. Převod dat zajistí předávající osoba také pro tutéž variantu a verzi vozidla v případě, že se u dané varianty a verze změnil alespoň jeden údaj například tím, že došlo k rozšíření schválení harmonizovaného typu.</w:t>
      </w:r>
      <w:r>
        <w:rPr>
          <w:rFonts w:eastAsia="Times New Roman"/>
        </w:rPr>
        <w:br/>
      </w:r>
      <w:r>
        <w:rPr>
          <w:rFonts w:eastAsia="Times New Roman"/>
        </w:rPr>
        <w:br/>
      </w:r>
      <w:r>
        <w:rPr>
          <w:rFonts w:eastAsia="Times New Roman"/>
          <w:noProof/>
        </w:rPr>
        <w:drawing>
          <wp:inline distT="0" distB="0" distL="0" distR="0" wp14:anchorId="0453F7FA" wp14:editId="245CE287">
            <wp:extent cx="352425" cy="28575"/>
            <wp:effectExtent l="0" t="0" r="9525" b="9525"/>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Tisk technického průkazu probíhá na základě původních dat. Podrobnosti předávání dat do databáze ministerstva jsou zveřejněny ve Věstníku dopravy.</w:t>
      </w:r>
      <w:r>
        <w:rPr>
          <w:rFonts w:eastAsia="Times New Roman"/>
        </w:rPr>
        <w:br/>
      </w:r>
    </w:p>
    <w:p w14:paraId="63B48A93" w14:textId="77777777" w:rsidR="008A1A74" w:rsidRDefault="008A1A74" w:rsidP="008A1A74">
      <w:pPr>
        <w:pStyle w:val="Normlnweb"/>
        <w:jc w:val="right"/>
      </w:pPr>
      <w:r>
        <w:rPr>
          <w:b/>
          <w:bCs/>
        </w:rPr>
        <w:t>Příloha č. 10 k vyhlášce č. 341/2014 Sb.</w:t>
      </w:r>
    </w:p>
    <w:p w14:paraId="20350963" w14:textId="77777777" w:rsidR="008A1A74" w:rsidRDefault="008A1A74" w:rsidP="008A1A74">
      <w:pPr>
        <w:rPr>
          <w:rFonts w:eastAsia="Times New Roman"/>
        </w:rPr>
      </w:pPr>
    </w:p>
    <w:p w14:paraId="2DB5E898" w14:textId="77777777" w:rsidR="008A1A74" w:rsidRDefault="008A1A74" w:rsidP="008A1A74">
      <w:pPr>
        <w:jc w:val="center"/>
        <w:rPr>
          <w:rFonts w:eastAsia="Times New Roman"/>
        </w:rPr>
      </w:pPr>
      <w:r>
        <w:rPr>
          <w:rFonts w:eastAsia="Times New Roman"/>
          <w:b/>
          <w:bCs/>
        </w:rPr>
        <w:t>Požadavky pro jednotlivě vyrobená vozidla</w:t>
      </w:r>
    </w:p>
    <w:p w14:paraId="36A8C997"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1A6B0B12" wp14:editId="17946398">
            <wp:extent cx="352425" cy="28575"/>
            <wp:effectExtent l="0" t="0" r="9525" b="9525"/>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Jednotlivě vyrobená vozidla musí přiměřeně splňovat technické požadavky, požadavky příslušných předpisů Evropské unie a mezinárodních smluv v oblasti schvalování technické způsobilosti, kterými je Česká republika vázána.</w:t>
      </w:r>
      <w:r>
        <w:rPr>
          <w:rFonts w:eastAsia="Times New Roman"/>
        </w:rPr>
        <w:br/>
      </w:r>
      <w:r>
        <w:rPr>
          <w:rFonts w:eastAsia="Times New Roman"/>
        </w:rPr>
        <w:br/>
      </w:r>
      <w:r>
        <w:rPr>
          <w:rFonts w:eastAsia="Times New Roman"/>
          <w:noProof/>
        </w:rPr>
        <w:drawing>
          <wp:inline distT="0" distB="0" distL="0" distR="0" wp14:anchorId="32BD7E95" wp14:editId="2AADF518">
            <wp:extent cx="352425" cy="28575"/>
            <wp:effectExtent l="0" t="0" r="9525" b="9525"/>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Při aplikaci bodu 1 této přílohy se nevyžadují žádné zkoušky destruktivní povahy.</w:t>
      </w:r>
      <w:r>
        <w:rPr>
          <w:rFonts w:eastAsia="Times New Roman"/>
        </w:rPr>
        <w:br/>
      </w:r>
      <w:r>
        <w:rPr>
          <w:rFonts w:eastAsia="Times New Roman"/>
        </w:rPr>
        <w:br/>
      </w:r>
      <w:r>
        <w:rPr>
          <w:rFonts w:eastAsia="Times New Roman"/>
          <w:noProof/>
        </w:rPr>
        <w:drawing>
          <wp:inline distT="0" distB="0" distL="0" distR="0" wp14:anchorId="6EA060D3" wp14:editId="19AF66F5">
            <wp:extent cx="352425" cy="28575"/>
            <wp:effectExtent l="0" t="0" r="9525" b="9525"/>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Vzor osvědčení o jednotlivém schválení vozidla s platností ve všech členských státech je uveden v příloze č. 7 této vyhlášky.</w:t>
      </w:r>
      <w:r>
        <w:rPr>
          <w:rFonts w:eastAsia="Times New Roman"/>
        </w:rPr>
        <w:br/>
      </w:r>
      <w:r>
        <w:rPr>
          <w:rFonts w:eastAsia="Times New Roman"/>
        </w:rPr>
        <w:br/>
      </w:r>
      <w:r>
        <w:rPr>
          <w:rFonts w:eastAsia="Times New Roman"/>
          <w:noProof/>
        </w:rPr>
        <w:drawing>
          <wp:inline distT="0" distB="0" distL="0" distR="0" wp14:anchorId="790D727B" wp14:editId="13EDE2B4">
            <wp:extent cx="352425" cy="28575"/>
            <wp:effectExtent l="0" t="0" r="9525" b="9525"/>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Nedílnou součástí certifikátu jednotlivého schválení je tabulka plnění předpisů platných pro ES schválení dané kategorie vozidla a technický protokol vydaný zkušební stanicí.</w:t>
      </w:r>
      <w:r>
        <w:rPr>
          <w:rFonts w:eastAsia="Times New Roman"/>
        </w:rPr>
        <w:br/>
      </w:r>
      <w:r>
        <w:rPr>
          <w:rFonts w:eastAsia="Times New Roman"/>
        </w:rPr>
        <w:br/>
      </w:r>
      <w:r>
        <w:rPr>
          <w:rFonts w:eastAsia="Times New Roman"/>
          <w:noProof/>
        </w:rPr>
        <w:drawing>
          <wp:inline distT="0" distB="0" distL="0" distR="0" wp14:anchorId="281EDD59" wp14:editId="431E5D86">
            <wp:extent cx="352425" cy="28575"/>
            <wp:effectExtent l="0" t="0" r="9525" b="9525"/>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Vzor záhlaví tabulky plnění předpisů: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682"/>
        <w:gridCol w:w="2768"/>
        <w:gridCol w:w="1150"/>
        <w:gridCol w:w="1328"/>
      </w:tblGrid>
      <w:tr w:rsidR="008A1A74" w14:paraId="5A6DB9D6"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4A6C71" w14:textId="77777777" w:rsidR="008A1A74" w:rsidRDefault="008A1A74" w:rsidP="00D03C42">
            <w:pPr>
              <w:rPr>
                <w:rFonts w:eastAsia="Times New Roman"/>
              </w:rPr>
            </w:pPr>
            <w:r>
              <w:rPr>
                <w:rFonts w:eastAsia="Times New Roman"/>
              </w:rPr>
              <w:t xml:space="preserve">Předmět / </w:t>
            </w:r>
            <w:proofErr w:type="spellStart"/>
            <w:r>
              <w:rPr>
                <w:rFonts w:eastAsia="Times New Roman"/>
              </w:rPr>
              <w:t>subject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62EE293" w14:textId="77777777" w:rsidR="008A1A74" w:rsidRDefault="008A1A74" w:rsidP="00D03C42">
            <w:pPr>
              <w:rPr>
                <w:rFonts w:eastAsia="Times New Roman"/>
              </w:rPr>
            </w:pPr>
            <w:r>
              <w:rPr>
                <w:rFonts w:eastAsia="Times New Roman"/>
              </w:rPr>
              <w:t xml:space="preserve">Technický </w:t>
            </w:r>
            <w:proofErr w:type="gramStart"/>
            <w:r>
              <w:rPr>
                <w:rFonts w:eastAsia="Times New Roman"/>
              </w:rPr>
              <w:t>předpis - původní</w:t>
            </w:r>
            <w:proofErr w:type="gramEnd"/>
            <w:r>
              <w:rPr>
                <w:rFonts w:eastAsia="Times New Roman"/>
              </w:rPr>
              <w:t xml:space="preserve"> znění / </w:t>
            </w:r>
            <w:proofErr w:type="spellStart"/>
            <w:r>
              <w:rPr>
                <w:rFonts w:eastAsia="Times New Roman"/>
              </w:rPr>
              <w:t>technical</w:t>
            </w:r>
            <w:proofErr w:type="spellEnd"/>
            <w:r>
              <w:rPr>
                <w:rFonts w:eastAsia="Times New Roman"/>
              </w:rPr>
              <w:t xml:space="preserve"> </w:t>
            </w:r>
            <w:proofErr w:type="spellStart"/>
            <w:r>
              <w:rPr>
                <w:rFonts w:eastAsia="Times New Roman"/>
              </w:rPr>
              <w:t>regulation</w:t>
            </w:r>
            <w:proofErr w:type="spellEnd"/>
            <w:r>
              <w:rPr>
                <w:rFonts w:eastAsia="Times New Roman"/>
              </w:rPr>
              <w:t xml:space="preserve"> - originál </w:t>
            </w:r>
            <w:proofErr w:type="spellStart"/>
            <w:r>
              <w:rPr>
                <w:rFonts w:eastAsia="Times New Roman"/>
              </w:rPr>
              <w:t>version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FB6EBBB" w14:textId="77777777" w:rsidR="008A1A74" w:rsidRDefault="008A1A74" w:rsidP="00D03C42">
            <w:pPr>
              <w:rPr>
                <w:rFonts w:eastAsia="Times New Roman"/>
              </w:rPr>
            </w:pPr>
            <w:r>
              <w:rPr>
                <w:rFonts w:eastAsia="Times New Roman"/>
              </w:rPr>
              <w:t xml:space="preserve">Technický </w:t>
            </w:r>
            <w:proofErr w:type="gramStart"/>
            <w:r>
              <w:rPr>
                <w:rFonts w:eastAsia="Times New Roman"/>
              </w:rPr>
              <w:t>předpis - poslední</w:t>
            </w:r>
            <w:proofErr w:type="gramEnd"/>
            <w:r>
              <w:rPr>
                <w:rFonts w:eastAsia="Times New Roman"/>
              </w:rPr>
              <w:t xml:space="preserve"> znění / </w:t>
            </w:r>
            <w:proofErr w:type="spellStart"/>
            <w:r>
              <w:rPr>
                <w:rFonts w:eastAsia="Times New Roman"/>
              </w:rPr>
              <w:t>technical</w:t>
            </w:r>
            <w:proofErr w:type="spellEnd"/>
            <w:r>
              <w:rPr>
                <w:rFonts w:eastAsia="Times New Roman"/>
              </w:rPr>
              <w:t xml:space="preserve"> </w:t>
            </w:r>
            <w:proofErr w:type="spellStart"/>
            <w:r>
              <w:rPr>
                <w:rFonts w:eastAsia="Times New Roman"/>
              </w:rPr>
              <w:t>regulation</w:t>
            </w:r>
            <w:proofErr w:type="spellEnd"/>
            <w:r>
              <w:rPr>
                <w:rFonts w:eastAsia="Times New Roman"/>
              </w:rPr>
              <w:t xml:space="preserve"> - last </w:t>
            </w:r>
            <w:proofErr w:type="spellStart"/>
            <w:r>
              <w:rPr>
                <w:rFonts w:eastAsia="Times New Roman"/>
              </w:rPr>
              <w:t>amendment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77E45F7" w14:textId="77777777" w:rsidR="008A1A74" w:rsidRDefault="008A1A74" w:rsidP="00D03C42">
            <w:pPr>
              <w:rPr>
                <w:rFonts w:eastAsia="Times New Roman"/>
              </w:rPr>
            </w:pPr>
            <w:r>
              <w:rPr>
                <w:rFonts w:eastAsia="Times New Roman"/>
              </w:rPr>
              <w:t xml:space="preserve">Plnění / </w:t>
            </w:r>
            <w:proofErr w:type="spellStart"/>
            <w:r>
              <w:rPr>
                <w:rFonts w:eastAsia="Times New Roman"/>
              </w:rPr>
              <w:t>fulfilling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24EF72F" w14:textId="77777777" w:rsidR="008A1A74" w:rsidRDefault="008A1A74" w:rsidP="00D03C42">
            <w:pPr>
              <w:rPr>
                <w:rFonts w:eastAsia="Times New Roman"/>
              </w:rPr>
            </w:pPr>
            <w:r>
              <w:rPr>
                <w:rFonts w:eastAsia="Times New Roman"/>
              </w:rPr>
              <w:t xml:space="preserve">Poznámka / </w:t>
            </w:r>
            <w:proofErr w:type="spellStart"/>
            <w:r>
              <w:rPr>
                <w:rFonts w:eastAsia="Times New Roman"/>
              </w:rPr>
              <w:t>remark</w:t>
            </w:r>
            <w:proofErr w:type="spellEnd"/>
          </w:p>
        </w:tc>
      </w:tr>
      <w:tr w:rsidR="008A1A74" w14:paraId="4179BE72" w14:textId="77777777" w:rsidTr="00D03C4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F3902" w14:textId="77777777" w:rsidR="008A1A74" w:rsidRDefault="008A1A74" w:rsidP="00D03C42">
            <w:pPr>
              <w:rPr>
                <w:rFonts w:eastAsia="Times New Roman"/>
              </w:rPr>
            </w:pPr>
            <w:r>
              <w:rPr>
                <w:rFonts w:eastAsia="Times New Roman"/>
              </w:rPr>
              <w:br/>
            </w:r>
            <w:r>
              <w:rPr>
                <w:rFonts w:eastAsia="Times New Roman"/>
              </w:rPr>
              <w:br/>
            </w:r>
            <w:r>
              <w:rPr>
                <w:rFonts w:eastAsia="Times New Roman"/>
              </w:rPr>
              <w:br/>
            </w:r>
            <w:r>
              <w:rPr>
                <w:rFonts w:eastAsia="Times New Roman"/>
                <w:noProof/>
              </w:rPr>
              <w:drawing>
                <wp:inline distT="0" distB="0" distL="0" distR="0" wp14:anchorId="7EF6AE60" wp14:editId="588C8AC4">
                  <wp:extent cx="352425" cy="28575"/>
                  <wp:effectExtent l="0" t="0" r="9525" b="9525"/>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31BADBA4" w14:textId="77777777" w:rsidR="008A1A74" w:rsidRDefault="008A1A74" w:rsidP="00D03C42">
            <w:pPr>
              <w:rPr>
                <w:rFonts w:eastAsia="Times New Roman"/>
              </w:rPr>
            </w:pPr>
            <w:r>
              <w:rPr>
                <w:rFonts w:eastAsia="Times New Roman"/>
                <w:noProof/>
              </w:rPr>
              <w:drawing>
                <wp:inline distT="0" distB="0" distL="0" distR="0" wp14:anchorId="22B45EA4" wp14:editId="7C9F8075">
                  <wp:extent cx="352425" cy="28575"/>
                  <wp:effectExtent l="0" t="0" r="9525" b="9525"/>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6888FB37" w14:textId="77777777" w:rsidR="008A1A74" w:rsidRDefault="008A1A74" w:rsidP="00D03C42">
            <w:pPr>
              <w:rPr>
                <w:rFonts w:eastAsia="Times New Roman"/>
              </w:rPr>
            </w:pPr>
            <w:r>
              <w:rPr>
                <w:rFonts w:eastAsia="Times New Roman"/>
                <w:noProof/>
              </w:rPr>
              <w:drawing>
                <wp:inline distT="0" distB="0" distL="0" distR="0" wp14:anchorId="0E100244" wp14:editId="1733A4A0">
                  <wp:extent cx="352425" cy="28575"/>
                  <wp:effectExtent l="0" t="0" r="9525" b="9525"/>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6A1A689C" w14:textId="77777777" w:rsidR="008A1A74" w:rsidRDefault="008A1A74" w:rsidP="00D03C42">
            <w:pPr>
              <w:rPr>
                <w:rFonts w:eastAsia="Times New Roman"/>
              </w:rPr>
            </w:pPr>
            <w:r>
              <w:rPr>
                <w:rFonts w:eastAsia="Times New Roman"/>
                <w:noProof/>
              </w:rPr>
              <w:drawing>
                <wp:inline distT="0" distB="0" distL="0" distR="0" wp14:anchorId="333F5143" wp14:editId="1F1D4797">
                  <wp:extent cx="352425" cy="28575"/>
                  <wp:effectExtent l="0" t="0" r="9525" b="9525"/>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122C1DA3" w14:textId="77777777" w:rsidR="008A1A74" w:rsidRDefault="008A1A74" w:rsidP="00D03C42">
            <w:pPr>
              <w:rPr>
                <w:rFonts w:eastAsia="Times New Roman"/>
              </w:rPr>
            </w:pPr>
            <w:r>
              <w:rPr>
                <w:rFonts w:eastAsia="Times New Roman"/>
                <w:noProof/>
              </w:rPr>
              <w:drawing>
                <wp:inline distT="0" distB="0" distL="0" distR="0" wp14:anchorId="415033F0" wp14:editId="3CE54DFD">
                  <wp:extent cx="352425" cy="28575"/>
                  <wp:effectExtent l="0" t="0" r="9525" b="9525"/>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p>
        </w:tc>
      </w:tr>
    </w:tbl>
    <w:p w14:paraId="768BF925"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43EDA78B" wp14:editId="0F416806">
            <wp:extent cx="352425" cy="28575"/>
            <wp:effectExtent l="0" t="0" r="9525" b="9525"/>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V případě jednotlivě vyrobeného silničního vozidla přidělí identifikační číslo vozidla obecní úřad obce s rozšířenou působností. Pokud má výrobce přidělen světový kód výrobce, pak obecní úřad obce s rozšířenou působností nepřiděluje úřední identifikační číslo vozidla, ale použije identifikační číslo vozidla, které bylo výrobcem vozidlu přiděleno a které odpovídá přidělenému světovému kódu výrobce.</w:t>
      </w:r>
      <w:r>
        <w:rPr>
          <w:rFonts w:eastAsia="Times New Roman"/>
        </w:rPr>
        <w:br/>
      </w:r>
      <w:r>
        <w:rPr>
          <w:rFonts w:eastAsia="Times New Roman"/>
        </w:rPr>
        <w:br/>
      </w:r>
      <w:r>
        <w:rPr>
          <w:rFonts w:eastAsia="Times New Roman"/>
          <w:noProof/>
        </w:rPr>
        <w:drawing>
          <wp:inline distT="0" distB="0" distL="0" distR="0" wp14:anchorId="5B407091" wp14:editId="522B41F7">
            <wp:extent cx="352425" cy="28575"/>
            <wp:effectExtent l="0" t="0" r="9525" b="9525"/>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V rámci jednotlivého schvalování technické způsobilosti přípojného vozidla kategorie O lze stanovit nejvyšší konstrukční rychlost přípojného vozidla nejvýše 80 km.h</w:t>
      </w:r>
      <w:r>
        <w:rPr>
          <w:rFonts w:eastAsia="Times New Roman"/>
          <w:vertAlign w:val="superscript"/>
        </w:rPr>
        <w:t>-1</w:t>
      </w:r>
      <w:r>
        <w:rPr>
          <w:rFonts w:eastAsia="Times New Roman"/>
        </w:rPr>
        <w:t>. Vyšší nejvyšší konstrukční rychlost vozidla lze stanovit pouze na základě protokolu vydaného technickou zkušebnou, který obsahuje hodnocení jízdních vlastností vozidla a ověření stability, nejvýše však 130 km.h</w:t>
      </w:r>
      <w:r>
        <w:rPr>
          <w:rFonts w:eastAsia="Times New Roman"/>
          <w:vertAlign w:val="superscript"/>
        </w:rPr>
        <w:t>-1</w:t>
      </w:r>
      <w:r>
        <w:rPr>
          <w:rFonts w:eastAsia="Times New Roman"/>
        </w:rPr>
        <w:t xml:space="preserve"> u vozidla kategorie O1, 100 km.h</w:t>
      </w:r>
      <w:r>
        <w:rPr>
          <w:rFonts w:eastAsia="Times New Roman"/>
          <w:vertAlign w:val="superscript"/>
        </w:rPr>
        <w:t>-1</w:t>
      </w:r>
      <w:r>
        <w:rPr>
          <w:rFonts w:eastAsia="Times New Roman"/>
        </w:rPr>
        <w:t xml:space="preserve"> u vozidla kategorie O2 nebo 90 km.h</w:t>
      </w:r>
      <w:r>
        <w:rPr>
          <w:rFonts w:eastAsia="Times New Roman"/>
          <w:vertAlign w:val="superscript"/>
        </w:rPr>
        <w:t>-1</w:t>
      </w:r>
      <w:r>
        <w:rPr>
          <w:rFonts w:eastAsia="Times New Roman"/>
        </w:rPr>
        <w:t xml:space="preserve"> u vozidla kategorie O3 nebo O4.</w:t>
      </w:r>
      <w:r>
        <w:rPr>
          <w:rFonts w:eastAsia="Times New Roman"/>
        </w:rPr>
        <w:br/>
      </w:r>
      <w:r>
        <w:rPr>
          <w:rFonts w:eastAsia="Times New Roman"/>
        </w:rPr>
        <w:br/>
      </w:r>
      <w:r>
        <w:rPr>
          <w:rFonts w:eastAsia="Times New Roman"/>
          <w:noProof/>
        </w:rPr>
        <w:drawing>
          <wp:inline distT="0" distB="0" distL="0" distR="0" wp14:anchorId="608E9205" wp14:editId="5884BC3B">
            <wp:extent cx="352425" cy="28575"/>
            <wp:effectExtent l="0" t="0" r="9525" b="9525"/>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Přípojná vozidla nelze schválit pro přepravu osob.</w:t>
      </w:r>
      <w:r>
        <w:rPr>
          <w:rFonts w:eastAsia="Times New Roman"/>
        </w:rPr>
        <w:br/>
      </w:r>
    </w:p>
    <w:p w14:paraId="72E2098F" w14:textId="77777777" w:rsidR="008A1A74" w:rsidRDefault="008A1A74" w:rsidP="008A1A74">
      <w:pPr>
        <w:pStyle w:val="Normlnweb"/>
        <w:jc w:val="right"/>
      </w:pPr>
      <w:r>
        <w:rPr>
          <w:b/>
          <w:bCs/>
        </w:rPr>
        <w:t>Příloha č. 11 k vyhlášce č. 341/2014 Sb.</w:t>
      </w:r>
    </w:p>
    <w:p w14:paraId="64959C5F" w14:textId="77777777" w:rsidR="008A1A74" w:rsidRDefault="008A1A74" w:rsidP="008A1A74">
      <w:pPr>
        <w:rPr>
          <w:rFonts w:eastAsia="Times New Roman"/>
        </w:rPr>
      </w:pPr>
    </w:p>
    <w:p w14:paraId="5A9CD83A" w14:textId="77777777" w:rsidR="008A1A74" w:rsidRDefault="008A1A74" w:rsidP="008A1A74">
      <w:pPr>
        <w:jc w:val="center"/>
        <w:rPr>
          <w:rFonts w:eastAsia="Times New Roman"/>
        </w:rPr>
      </w:pPr>
      <w:r>
        <w:rPr>
          <w:rFonts w:eastAsia="Times New Roman"/>
          <w:b/>
          <w:bCs/>
        </w:rPr>
        <w:t>Podmínky pro přestavbu vozidel poháněných zkapalněným ropným plynem nebo stlačeným nebo zkapalněným zemním plynem nebo vodíkem</w:t>
      </w:r>
    </w:p>
    <w:p w14:paraId="4E20229A" w14:textId="77777777" w:rsidR="008A1A74" w:rsidRDefault="008A1A74" w:rsidP="008A1A74">
      <w:pPr>
        <w:spacing w:after="240"/>
        <w:rPr>
          <w:rFonts w:eastAsia="Times New Roman"/>
        </w:rPr>
      </w:pPr>
      <w:r>
        <w:rPr>
          <w:rFonts w:eastAsia="Times New Roman"/>
        </w:rPr>
        <w:lastRenderedPageBreak/>
        <w:br/>
      </w:r>
      <w:r>
        <w:rPr>
          <w:rFonts w:eastAsia="Times New Roman"/>
          <w:noProof/>
        </w:rPr>
        <w:drawing>
          <wp:inline distT="0" distB="0" distL="0" distR="0" wp14:anchorId="77360B48" wp14:editId="6F5BBFEA">
            <wp:extent cx="352425" cy="28575"/>
            <wp:effectExtent l="0" t="0" r="9525" b="9525"/>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Vozidla přestavěná na pohon zkapalněným ropným plynem (dále jen "LPG"), stlačeným zemním plynem (dále jen "CNG"), nebo zkapalněným zemním plynem (dále jen "LNG") musí splňovat tyto podmínky:</w:t>
      </w:r>
      <w:r>
        <w:rPr>
          <w:rFonts w:eastAsia="Times New Roman"/>
        </w:rPr>
        <w:br/>
      </w:r>
      <w:r>
        <w:rPr>
          <w:rFonts w:eastAsia="Times New Roman"/>
        </w:rPr>
        <w:br/>
      </w:r>
      <w:r>
        <w:rPr>
          <w:rFonts w:eastAsia="Times New Roman"/>
          <w:noProof/>
        </w:rPr>
        <w:drawing>
          <wp:inline distT="0" distB="0" distL="0" distR="0" wp14:anchorId="2DDE7077" wp14:editId="498D53D4">
            <wp:extent cx="352425" cy="28575"/>
            <wp:effectExtent l="0" t="0" r="9525" b="9525"/>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při úniku plynu a poruše plynového zařízení musí toto zařízení umožňovat okamžité uzavření uzavíracích ventilů tlakových nádob, pokud toto není zajištěno samočinně,</w:t>
      </w:r>
      <w:r>
        <w:rPr>
          <w:rFonts w:eastAsia="Times New Roman"/>
        </w:rPr>
        <w:br/>
      </w:r>
      <w:r>
        <w:rPr>
          <w:rFonts w:eastAsia="Times New Roman"/>
        </w:rPr>
        <w:br/>
      </w:r>
      <w:r>
        <w:rPr>
          <w:rFonts w:eastAsia="Times New Roman"/>
          <w:noProof/>
        </w:rPr>
        <w:drawing>
          <wp:inline distT="0" distB="0" distL="0" distR="0" wp14:anchorId="4DD5DA9C" wp14:editId="20307069">
            <wp:extent cx="352425" cy="28575"/>
            <wp:effectExtent l="0" t="0" r="9525" b="9525"/>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musí být opatřeno nálepkou umístěnou na zadní části vozidla v pravém horním, popřípadě dolním rohu s nápisem LPG, CNG nebo LNG, toto platí pro vozidlo poháněné LPG, CNG nebo LNG, jakož i vozidlo s vestavěným plynovým zařízením sloužícím k jiným účelům než k pohonu</w:t>
      </w:r>
      <w:r>
        <w:rPr>
          <w:rFonts w:eastAsia="Times New Roman"/>
        </w:rPr>
        <w:br/>
      </w:r>
      <w:r>
        <w:rPr>
          <w:rFonts w:eastAsia="Times New Roman"/>
        </w:rPr>
        <w:br/>
      </w:r>
      <w:r>
        <w:rPr>
          <w:rFonts w:eastAsia="Times New Roman"/>
          <w:noProof/>
        </w:rPr>
        <w:drawing>
          <wp:inline distT="0" distB="0" distL="0" distR="0" wp14:anchorId="7D552889" wp14:editId="4700F90B">
            <wp:extent cx="352425" cy="28575"/>
            <wp:effectExtent l="0" t="0" r="9525" b="9525"/>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výrobce vozidla či výrobce komponentů plynových zařízení nebo jejich zástupce stanoví podmínky údržby, včetně termínů a způsobu provedení periodických zkoušek tlakových nádob,</w:t>
      </w:r>
      <w:r>
        <w:rPr>
          <w:rFonts w:eastAsia="Times New Roman"/>
        </w:rPr>
        <w:br/>
      </w:r>
      <w:r>
        <w:rPr>
          <w:rFonts w:eastAsia="Times New Roman"/>
        </w:rPr>
        <w:br/>
      </w:r>
      <w:r>
        <w:rPr>
          <w:rFonts w:eastAsia="Times New Roman"/>
          <w:noProof/>
        </w:rPr>
        <w:drawing>
          <wp:inline distT="0" distB="0" distL="0" distR="0" wp14:anchorId="0B5EFCC8" wp14:editId="561439B4">
            <wp:extent cx="352425" cy="28575"/>
            <wp:effectExtent l="0" t="0" r="9525" b="9525"/>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tlakové nádoby na vozidle musí být umístěny tak, aby nebyly vystaveny působení vnějších zdrojů tepla,</w:t>
      </w:r>
      <w:r>
        <w:rPr>
          <w:rFonts w:eastAsia="Times New Roman"/>
        </w:rPr>
        <w:br/>
      </w:r>
      <w:r>
        <w:rPr>
          <w:rFonts w:eastAsia="Times New Roman"/>
        </w:rPr>
        <w:br/>
      </w:r>
      <w:r>
        <w:rPr>
          <w:rFonts w:eastAsia="Times New Roman"/>
          <w:noProof/>
        </w:rPr>
        <w:drawing>
          <wp:inline distT="0" distB="0" distL="0" distR="0" wp14:anchorId="60F69F4E" wp14:editId="704A6945">
            <wp:extent cx="352425" cy="28575"/>
            <wp:effectExtent l="0" t="0" r="9525" b="9525"/>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vozidlo přestavěné na pohon CNG a LNG musí odpovídat technickému předpisu EHK č. 110 a podmínkám této vyhlášky, vozidlo přestavěné na pohon LPG musí odpovídat technickému předpisu EHK č. 67 a podmínkám této vyhlášky, pro individuální schválení přestavby jednotlivého vozidla se postupuje přiměřeně,</w:t>
      </w:r>
      <w:r>
        <w:rPr>
          <w:rFonts w:eastAsia="Times New Roman"/>
        </w:rPr>
        <w:br/>
      </w:r>
      <w:r>
        <w:rPr>
          <w:rFonts w:eastAsia="Times New Roman"/>
        </w:rPr>
        <w:br/>
      </w:r>
      <w:r>
        <w:rPr>
          <w:rFonts w:eastAsia="Times New Roman"/>
          <w:noProof/>
        </w:rPr>
        <w:drawing>
          <wp:inline distT="0" distB="0" distL="0" distR="0" wp14:anchorId="71B57885" wp14:editId="59DD7B47">
            <wp:extent cx="352425" cy="28575"/>
            <wp:effectExtent l="0" t="0" r="9525" b="9525"/>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emise znečišťujících látek ve výlukových plynech nesmí překročit stanovené hodnoty pro danou kategorii a provedení vozidla a</w:t>
      </w:r>
      <w:r>
        <w:rPr>
          <w:rFonts w:eastAsia="Times New Roman"/>
        </w:rPr>
        <w:br/>
      </w:r>
      <w:r>
        <w:rPr>
          <w:rFonts w:eastAsia="Times New Roman"/>
        </w:rPr>
        <w:br/>
      </w:r>
      <w:r>
        <w:rPr>
          <w:rFonts w:eastAsia="Times New Roman"/>
          <w:noProof/>
        </w:rPr>
        <w:drawing>
          <wp:inline distT="0" distB="0" distL="0" distR="0" wp14:anchorId="20CF4177" wp14:editId="4A0F3092">
            <wp:extent cx="352425" cy="28575"/>
            <wp:effectExtent l="0" t="0" r="9525" b="9525"/>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g) výrobce nádrže stanoví její životnost, obvykle je životnost nádrže na LPG 10 let a nádrže nebo láhve na CNG 20 let.</w:t>
      </w:r>
      <w:r>
        <w:rPr>
          <w:rFonts w:eastAsia="Times New Roman"/>
        </w:rPr>
        <w:br/>
      </w:r>
      <w:r>
        <w:rPr>
          <w:rFonts w:eastAsia="Times New Roman"/>
        </w:rPr>
        <w:br/>
      </w:r>
      <w:r>
        <w:rPr>
          <w:rFonts w:eastAsia="Times New Roman"/>
          <w:noProof/>
        </w:rPr>
        <w:drawing>
          <wp:inline distT="0" distB="0" distL="0" distR="0" wp14:anchorId="43C72FAC" wp14:editId="4B7CC322">
            <wp:extent cx="352425" cy="28575"/>
            <wp:effectExtent l="0" t="0" r="9525" b="9525"/>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Vozidla přestavěná na pohon LPG, CNG nebo LNG, musí být dále výrobcem vozidla či výrobcem komponentů plynových zařízení nebo jejich zástupcem vybavena návodem k obsluze, který obsahuje:</w:t>
      </w:r>
      <w:r>
        <w:rPr>
          <w:rFonts w:eastAsia="Times New Roman"/>
        </w:rPr>
        <w:br/>
      </w:r>
      <w:r>
        <w:rPr>
          <w:rFonts w:eastAsia="Times New Roman"/>
        </w:rPr>
        <w:br/>
      </w:r>
      <w:r>
        <w:rPr>
          <w:rFonts w:eastAsia="Times New Roman"/>
          <w:noProof/>
        </w:rPr>
        <w:drawing>
          <wp:inline distT="0" distB="0" distL="0" distR="0" wp14:anchorId="0C56CD8A" wp14:editId="7917E6F8">
            <wp:extent cx="352425" cy="28575"/>
            <wp:effectExtent l="0" t="0" r="9525" b="9525"/>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bezpečnostní pokyny, informaci o životnosti a případných pravidelných kontrolách nádrží a popis postupu v případě dopravní nehody,</w:t>
      </w:r>
      <w:r>
        <w:rPr>
          <w:rFonts w:eastAsia="Times New Roman"/>
        </w:rPr>
        <w:br/>
      </w:r>
      <w:r>
        <w:rPr>
          <w:rFonts w:eastAsia="Times New Roman"/>
        </w:rPr>
        <w:br/>
      </w:r>
      <w:r>
        <w:rPr>
          <w:rFonts w:eastAsia="Times New Roman"/>
          <w:noProof/>
        </w:rPr>
        <w:drawing>
          <wp:inline distT="0" distB="0" distL="0" distR="0" wp14:anchorId="2504AF02" wp14:editId="3FBA9D65">
            <wp:extent cx="352425" cy="28575"/>
            <wp:effectExtent l="0" t="0" r="9525" b="9525"/>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informaci, že v kabině vozidla při plnění tlakových nádob, ošetřování a údržbě vozidla je zakázáno kouřit a zacházet s otevřeným ohněm, u vozidel vybavených nezávislým topením musí být toto mimo provoz,</w:t>
      </w:r>
      <w:r>
        <w:rPr>
          <w:rFonts w:eastAsia="Times New Roman"/>
        </w:rPr>
        <w:br/>
      </w:r>
      <w:r>
        <w:rPr>
          <w:rFonts w:eastAsia="Times New Roman"/>
        </w:rPr>
        <w:br/>
      </w:r>
      <w:r>
        <w:rPr>
          <w:rFonts w:eastAsia="Times New Roman"/>
          <w:noProof/>
        </w:rPr>
        <w:drawing>
          <wp:inline distT="0" distB="0" distL="0" distR="0" wp14:anchorId="7534F1F9" wp14:editId="0B33C5D6">
            <wp:extent cx="352425" cy="28575"/>
            <wp:effectExtent l="0" t="0" r="9525" b="9525"/>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informaci, že obsah plynových nádob je dovoleno vypouštět jen do volného prostoru, kde nehrozí vznícení vypouštěného plynu, nebo do nádob k tomu určených,</w:t>
      </w:r>
      <w:r>
        <w:rPr>
          <w:rFonts w:eastAsia="Times New Roman"/>
        </w:rPr>
        <w:br/>
      </w:r>
      <w:r>
        <w:rPr>
          <w:rFonts w:eastAsia="Times New Roman"/>
        </w:rPr>
        <w:br/>
      </w:r>
      <w:r>
        <w:rPr>
          <w:rFonts w:eastAsia="Times New Roman"/>
          <w:noProof/>
        </w:rPr>
        <w:drawing>
          <wp:inline distT="0" distB="0" distL="0" distR="0" wp14:anchorId="5C395744" wp14:editId="1ED5B235">
            <wp:extent cx="352425" cy="28575"/>
            <wp:effectExtent l="0" t="0" r="9525" b="9525"/>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informaci, že pokud nastane závada plynového zařízení, musí se ihned toto zařízení vyřadit z provozu, za tuto závadu se též považuje skutečnost, že není provedena periodická zkouška tlakových nádob nebo je překročena doba životnosti tlakové nádoby nebo byl vyměněn schválený díl systému za neschválený a</w:t>
      </w:r>
      <w:r>
        <w:rPr>
          <w:rFonts w:eastAsia="Times New Roman"/>
        </w:rPr>
        <w:br/>
      </w:r>
      <w:r>
        <w:rPr>
          <w:rFonts w:eastAsia="Times New Roman"/>
        </w:rPr>
        <w:br/>
      </w:r>
      <w:r>
        <w:rPr>
          <w:rFonts w:eastAsia="Times New Roman"/>
          <w:noProof/>
        </w:rPr>
        <w:lastRenderedPageBreak/>
        <w:drawing>
          <wp:inline distT="0" distB="0" distL="0" distR="0" wp14:anchorId="07226151" wp14:editId="4CFC0D88">
            <wp:extent cx="352425" cy="28575"/>
            <wp:effectExtent l="0" t="0" r="9525" b="9525"/>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informaci, že v případě, že v průběhu jízdy vozidla vznikne závada uvedená v odstavci 3, musí být vozidlo ihned odstaveno a učiněna bezpečnostní opatření.</w:t>
      </w:r>
      <w:r>
        <w:rPr>
          <w:rFonts w:eastAsia="Times New Roman"/>
        </w:rPr>
        <w:br/>
      </w:r>
      <w:r>
        <w:rPr>
          <w:rFonts w:eastAsia="Times New Roman"/>
        </w:rPr>
        <w:br/>
      </w:r>
      <w:r>
        <w:rPr>
          <w:rFonts w:eastAsia="Times New Roman"/>
          <w:noProof/>
        </w:rPr>
        <w:drawing>
          <wp:inline distT="0" distB="0" distL="0" distR="0" wp14:anchorId="7CA00194" wp14:editId="21698F8A">
            <wp:extent cx="352425" cy="28575"/>
            <wp:effectExtent l="0" t="0" r="9525" b="9525"/>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Za závadu zařízení, při které musí být vozidlo ihned odstaveno a učiněna bezpečnostní opatření se pokládá:</w:t>
      </w:r>
      <w:r>
        <w:rPr>
          <w:rFonts w:eastAsia="Times New Roman"/>
        </w:rPr>
        <w:br/>
      </w:r>
      <w:r>
        <w:rPr>
          <w:rFonts w:eastAsia="Times New Roman"/>
        </w:rPr>
        <w:br/>
      </w:r>
      <w:r>
        <w:rPr>
          <w:rFonts w:eastAsia="Times New Roman"/>
          <w:noProof/>
        </w:rPr>
        <w:drawing>
          <wp:inline distT="0" distB="0" distL="0" distR="0" wp14:anchorId="69B475E0" wp14:editId="4B1AFCEC">
            <wp:extent cx="352425" cy="28575"/>
            <wp:effectExtent l="0" t="0" r="9525" b="9525"/>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unikání plynu z kterékoliv části plynového zařízení a porucha odvětrávacího systému,</w:t>
      </w:r>
      <w:r>
        <w:rPr>
          <w:rFonts w:eastAsia="Times New Roman"/>
        </w:rPr>
        <w:br/>
      </w:r>
      <w:r>
        <w:rPr>
          <w:rFonts w:eastAsia="Times New Roman"/>
        </w:rPr>
        <w:br/>
      </w:r>
      <w:r>
        <w:rPr>
          <w:rFonts w:eastAsia="Times New Roman"/>
          <w:noProof/>
        </w:rPr>
        <w:drawing>
          <wp:inline distT="0" distB="0" distL="0" distR="0" wp14:anchorId="6565CED0" wp14:editId="0DBBDCAE">
            <wp:extent cx="352425" cy="28575"/>
            <wp:effectExtent l="0" t="0" r="9525" b="9525"/>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trvalé odpouštění plynu pojistnými ventily,</w:t>
      </w:r>
      <w:r>
        <w:rPr>
          <w:rFonts w:eastAsia="Times New Roman"/>
        </w:rPr>
        <w:br/>
      </w:r>
      <w:r>
        <w:rPr>
          <w:rFonts w:eastAsia="Times New Roman"/>
        </w:rPr>
        <w:br/>
      </w:r>
      <w:r>
        <w:rPr>
          <w:rFonts w:eastAsia="Times New Roman"/>
          <w:noProof/>
        </w:rPr>
        <w:drawing>
          <wp:inline distT="0" distB="0" distL="0" distR="0" wp14:anchorId="7B0DADE3" wp14:editId="56D4E3E3">
            <wp:extent cx="352425" cy="28575"/>
            <wp:effectExtent l="0" t="0" r="9525" b="9525"/>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trhlina nebo poškození, které by mohly způsobit unikání plynu,</w:t>
      </w:r>
      <w:r>
        <w:rPr>
          <w:rFonts w:eastAsia="Times New Roman"/>
        </w:rPr>
        <w:br/>
      </w:r>
      <w:r>
        <w:rPr>
          <w:rFonts w:eastAsia="Times New Roman"/>
        </w:rPr>
        <w:br/>
      </w:r>
      <w:r>
        <w:rPr>
          <w:rFonts w:eastAsia="Times New Roman"/>
          <w:noProof/>
        </w:rPr>
        <w:drawing>
          <wp:inline distT="0" distB="0" distL="0" distR="0" wp14:anchorId="40375036" wp14:editId="250CEBCE">
            <wp:extent cx="352425" cy="28575"/>
            <wp:effectExtent l="0" t="0" r="9525" b="9525"/>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porucha redukčního zařízení, regulátoru tlaku, směšovače nebo vstřikovacích ventilů, tlakoměru, uzavíracích nebo zpětných ventilů a upevnění nádob, porucha nízkotlakého a vysokotlakého systému vedení plynu,</w:t>
      </w:r>
      <w:r>
        <w:rPr>
          <w:rFonts w:eastAsia="Times New Roman"/>
        </w:rPr>
        <w:br/>
      </w:r>
      <w:r>
        <w:rPr>
          <w:rFonts w:eastAsia="Times New Roman"/>
        </w:rPr>
        <w:br/>
      </w:r>
      <w:r>
        <w:rPr>
          <w:rFonts w:eastAsia="Times New Roman"/>
          <w:noProof/>
        </w:rPr>
        <w:drawing>
          <wp:inline distT="0" distB="0" distL="0" distR="0" wp14:anchorId="7BBEFC8C" wp14:editId="68EB8855">
            <wp:extent cx="352425" cy="28575"/>
            <wp:effectExtent l="0" t="0" r="9525" b="9525"/>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dochází-li k průtoku plynu do směšovače nebo vstřikovacích ventilů při vypnutém motoru nebo</w:t>
      </w:r>
      <w:r>
        <w:rPr>
          <w:rFonts w:eastAsia="Times New Roman"/>
        </w:rPr>
        <w:br/>
      </w:r>
      <w:r>
        <w:rPr>
          <w:rFonts w:eastAsia="Times New Roman"/>
        </w:rPr>
        <w:br/>
      </w:r>
      <w:r>
        <w:rPr>
          <w:rFonts w:eastAsia="Times New Roman"/>
          <w:noProof/>
        </w:rPr>
        <w:drawing>
          <wp:inline distT="0" distB="0" distL="0" distR="0" wp14:anchorId="2EDA204A" wp14:editId="01157095">
            <wp:extent cx="352425" cy="28575"/>
            <wp:effectExtent l="0" t="0" r="9525" b="9525"/>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překročení přípustných limitů znečišťujících látek ve výlukových plynech.</w:t>
      </w:r>
      <w:r>
        <w:rPr>
          <w:rFonts w:eastAsia="Times New Roman"/>
        </w:rPr>
        <w:br/>
      </w:r>
      <w:r>
        <w:rPr>
          <w:rFonts w:eastAsia="Times New Roman"/>
        </w:rPr>
        <w:br/>
      </w:r>
      <w:r>
        <w:rPr>
          <w:rFonts w:eastAsia="Times New Roman"/>
          <w:noProof/>
        </w:rPr>
        <w:drawing>
          <wp:inline distT="0" distB="0" distL="0" distR="0" wp14:anchorId="2E8CB25C" wp14:editId="66A35008">
            <wp:extent cx="352425" cy="28575"/>
            <wp:effectExtent l="0" t="0" r="9525" b="9525"/>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U vozidel s pohonem na H</w:t>
      </w:r>
      <w:r>
        <w:rPr>
          <w:rFonts w:eastAsia="Times New Roman"/>
          <w:vertAlign w:val="subscript"/>
        </w:rPr>
        <w:t>2</w:t>
      </w:r>
      <w:r>
        <w:rPr>
          <w:rFonts w:eastAsia="Times New Roman"/>
        </w:rPr>
        <w:t xml:space="preserve"> se postupuje přiměřeně s požadavky uvedenými v odstavcích 1 až 3. Vozidlo přestavěné na pohon H2 musí odpovídat technickému předpisu EHK č. 134 a podmínkám této vyhlášky. Životnost nádrže u H2 je obvykle 15 let.</w:t>
      </w:r>
      <w:r>
        <w:rPr>
          <w:rFonts w:eastAsia="Times New Roman"/>
        </w:rPr>
        <w:br/>
      </w:r>
    </w:p>
    <w:p w14:paraId="41DC5F9D" w14:textId="77777777" w:rsidR="008A1A74" w:rsidRDefault="008A1A74" w:rsidP="008A1A74">
      <w:pPr>
        <w:pStyle w:val="Normlnweb"/>
        <w:jc w:val="right"/>
      </w:pPr>
      <w:r>
        <w:rPr>
          <w:b/>
          <w:bCs/>
        </w:rPr>
        <w:t>Příloha č. 12 k vyhlášce č. 341/2014 Sb.</w:t>
      </w:r>
    </w:p>
    <w:p w14:paraId="3E4CD291" w14:textId="77777777" w:rsidR="008A1A74" w:rsidRDefault="008A1A74" w:rsidP="008A1A74">
      <w:pPr>
        <w:rPr>
          <w:rFonts w:eastAsia="Times New Roman"/>
        </w:rPr>
      </w:pPr>
    </w:p>
    <w:p w14:paraId="2436D7EC" w14:textId="77777777" w:rsidR="008A1A74" w:rsidRDefault="008A1A74" w:rsidP="008A1A74">
      <w:pPr>
        <w:jc w:val="center"/>
        <w:rPr>
          <w:rFonts w:eastAsia="Times New Roman"/>
        </w:rPr>
      </w:pPr>
      <w:r>
        <w:rPr>
          <w:rFonts w:eastAsia="Times New Roman"/>
          <w:b/>
          <w:bCs/>
        </w:rPr>
        <w:t>Technické požadavky na konstrukci a stav výbavy</w:t>
      </w:r>
    </w:p>
    <w:p w14:paraId="67064B01" w14:textId="77777777" w:rsidR="008A1A74" w:rsidRDefault="008A1A74" w:rsidP="008A1A74">
      <w:pPr>
        <w:rPr>
          <w:rFonts w:eastAsia="Times New Roman"/>
        </w:rPr>
      </w:pPr>
    </w:p>
    <w:p w14:paraId="77785022" w14:textId="77777777" w:rsidR="008A1A74" w:rsidRDefault="008A1A74" w:rsidP="008A1A74">
      <w:pPr>
        <w:jc w:val="center"/>
        <w:rPr>
          <w:rFonts w:eastAsia="Times New Roman"/>
        </w:rPr>
      </w:pPr>
      <w:r>
        <w:rPr>
          <w:rFonts w:eastAsia="Times New Roman"/>
          <w:b/>
          <w:bCs/>
        </w:rPr>
        <w:t>A) Výbava, která musí mít schválenou technickou způsobilost:</w:t>
      </w:r>
    </w:p>
    <w:p w14:paraId="5DA72255"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22423BBB" wp14:editId="61FA379E">
            <wp:extent cx="352425" cy="28575"/>
            <wp:effectExtent l="0" t="0" r="9525" b="9525"/>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Antény pro motorová vozidla</w:t>
      </w:r>
      <w:r>
        <w:rPr>
          <w:rFonts w:eastAsia="Times New Roman"/>
        </w:rPr>
        <w:br/>
      </w:r>
      <w:r>
        <w:rPr>
          <w:rFonts w:eastAsia="Times New Roman"/>
        </w:rPr>
        <w:br/>
      </w:r>
      <w:r>
        <w:rPr>
          <w:rFonts w:eastAsia="Times New Roman"/>
          <w:noProof/>
        </w:rPr>
        <w:drawing>
          <wp:inline distT="0" distB="0" distL="0" distR="0" wp14:anchorId="57349B90" wp14:editId="1840C41F">
            <wp:extent cx="352425" cy="28575"/>
            <wp:effectExtent l="0" t="0" r="9525" b="9525"/>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Audio soustavy vozidel</w:t>
      </w:r>
      <w:r>
        <w:rPr>
          <w:rFonts w:eastAsia="Times New Roman"/>
        </w:rPr>
        <w:br/>
      </w:r>
      <w:r>
        <w:rPr>
          <w:rFonts w:eastAsia="Times New Roman"/>
        </w:rPr>
        <w:br/>
      </w:r>
      <w:r>
        <w:rPr>
          <w:rFonts w:eastAsia="Times New Roman"/>
          <w:noProof/>
        </w:rPr>
        <w:drawing>
          <wp:inline distT="0" distB="0" distL="0" distR="0" wp14:anchorId="07B0A6D1" wp14:editId="1EFC5354">
            <wp:extent cx="352425" cy="28575"/>
            <wp:effectExtent l="0" t="0" r="9525" b="9525"/>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autorádia, radiopřehrávače a jejich příslušenství</w:t>
      </w:r>
      <w:r>
        <w:rPr>
          <w:rFonts w:eastAsia="Times New Roman"/>
        </w:rPr>
        <w:br/>
      </w:r>
      <w:r>
        <w:rPr>
          <w:rFonts w:eastAsia="Times New Roman"/>
        </w:rPr>
        <w:br/>
      </w:r>
      <w:r>
        <w:rPr>
          <w:rFonts w:eastAsia="Times New Roman"/>
          <w:noProof/>
        </w:rPr>
        <w:drawing>
          <wp:inline distT="0" distB="0" distL="0" distR="0" wp14:anchorId="51158838" wp14:editId="4217A9DB">
            <wp:extent cx="352425" cy="28575"/>
            <wp:effectExtent l="0" t="0" r="9525" b="9525"/>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televizní a navigační systémy určené k montáži do prostoru pracoviště řidiče</w:t>
      </w:r>
      <w:r>
        <w:rPr>
          <w:rFonts w:eastAsia="Times New Roman"/>
        </w:rPr>
        <w:br/>
      </w:r>
      <w:r>
        <w:rPr>
          <w:rFonts w:eastAsia="Times New Roman"/>
        </w:rPr>
        <w:br/>
      </w:r>
      <w:r>
        <w:rPr>
          <w:rFonts w:eastAsia="Times New Roman"/>
          <w:noProof/>
        </w:rPr>
        <w:drawing>
          <wp:inline distT="0" distB="0" distL="0" distR="0" wp14:anchorId="20DC0469" wp14:editId="33A1FF6B">
            <wp:extent cx="352425" cy="28575"/>
            <wp:effectExtent l="0" t="0" r="9525" b="9525"/>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Automobilové koberce</w:t>
      </w:r>
      <w:r>
        <w:rPr>
          <w:rFonts w:eastAsia="Times New Roman"/>
        </w:rPr>
        <w:br/>
      </w:r>
      <w:r>
        <w:rPr>
          <w:rFonts w:eastAsia="Times New Roman"/>
        </w:rPr>
        <w:br/>
      </w:r>
      <w:r>
        <w:rPr>
          <w:rFonts w:eastAsia="Times New Roman"/>
          <w:noProof/>
        </w:rPr>
        <w:drawing>
          <wp:inline distT="0" distB="0" distL="0" distR="0" wp14:anchorId="68D08C74" wp14:editId="23A91D27">
            <wp:extent cx="352425" cy="28575"/>
            <wp:effectExtent l="0" t="0" r="9525" b="9525"/>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Disky kol</w:t>
      </w:r>
      <w:r>
        <w:rPr>
          <w:rFonts w:eastAsia="Times New Roman"/>
        </w:rPr>
        <w:br/>
      </w:r>
      <w:r>
        <w:rPr>
          <w:rFonts w:eastAsia="Times New Roman"/>
        </w:rPr>
        <w:br/>
      </w:r>
      <w:r>
        <w:rPr>
          <w:rFonts w:eastAsia="Times New Roman"/>
          <w:noProof/>
        </w:rPr>
        <w:drawing>
          <wp:inline distT="0" distB="0" distL="0" distR="0" wp14:anchorId="29D020EF" wp14:editId="308C3A68">
            <wp:extent cx="352425" cy="28575"/>
            <wp:effectExtent l="0" t="0" r="9525" b="9525"/>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z lehkých slitin</w:t>
      </w:r>
      <w:r>
        <w:rPr>
          <w:rFonts w:eastAsia="Times New Roman"/>
        </w:rPr>
        <w:br/>
      </w:r>
      <w:r>
        <w:rPr>
          <w:rFonts w:eastAsia="Times New Roman"/>
        </w:rPr>
        <w:br/>
      </w:r>
      <w:r>
        <w:rPr>
          <w:rFonts w:eastAsia="Times New Roman"/>
          <w:noProof/>
        </w:rPr>
        <w:drawing>
          <wp:inline distT="0" distB="0" distL="0" distR="0" wp14:anchorId="0EA9697F" wp14:editId="1440EC14">
            <wp:extent cx="352425" cy="28575"/>
            <wp:effectExtent l="0" t="0" r="9525" b="9525"/>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ocelové</w:t>
      </w:r>
      <w:r>
        <w:rPr>
          <w:rFonts w:eastAsia="Times New Roman"/>
        </w:rPr>
        <w:br/>
      </w:r>
      <w:r>
        <w:rPr>
          <w:rFonts w:eastAsia="Times New Roman"/>
        </w:rPr>
        <w:br/>
      </w:r>
      <w:r>
        <w:rPr>
          <w:rFonts w:eastAsia="Times New Roman"/>
          <w:noProof/>
        </w:rPr>
        <w:drawing>
          <wp:inline distT="0" distB="0" distL="0" distR="0" wp14:anchorId="19AD84EC" wp14:editId="30D11A6B">
            <wp:extent cx="352425" cy="28575"/>
            <wp:effectExtent l="0" t="0" r="9525" b="9525"/>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Elektroinstalace vozidel</w:t>
      </w:r>
      <w:r>
        <w:rPr>
          <w:rFonts w:eastAsia="Times New Roman"/>
        </w:rPr>
        <w:br/>
      </w:r>
      <w:r>
        <w:rPr>
          <w:rFonts w:eastAsia="Times New Roman"/>
        </w:rPr>
        <w:lastRenderedPageBreak/>
        <w:br/>
      </w:r>
      <w:r>
        <w:rPr>
          <w:rFonts w:eastAsia="Times New Roman"/>
          <w:noProof/>
        </w:rPr>
        <w:drawing>
          <wp:inline distT="0" distB="0" distL="0" distR="0" wp14:anchorId="60EF35B0" wp14:editId="53EB9154">
            <wp:extent cx="352425" cy="28575"/>
            <wp:effectExtent l="0" t="0" r="9525" b="9525"/>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zástrčky a zásuvky pro spojení el. instalací tažného a připojeného vozidla, např. 7-pól., 13-pól., 15-pól., - 12 V, 24 V)</w:t>
      </w:r>
      <w:r>
        <w:rPr>
          <w:rFonts w:eastAsia="Times New Roman"/>
        </w:rPr>
        <w:br/>
      </w:r>
      <w:r>
        <w:rPr>
          <w:rFonts w:eastAsia="Times New Roman"/>
        </w:rPr>
        <w:br/>
      </w:r>
      <w:r>
        <w:rPr>
          <w:rFonts w:eastAsia="Times New Roman"/>
          <w:noProof/>
        </w:rPr>
        <w:drawing>
          <wp:inline distT="0" distB="0" distL="0" distR="0" wp14:anchorId="0F332F0B" wp14:editId="39A05F36">
            <wp:extent cx="352425" cy="28575"/>
            <wp:effectExtent l="0" t="0" r="9525" b="9525"/>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elektroinstalace přípojných vozidel</w:t>
      </w:r>
      <w:r>
        <w:rPr>
          <w:rFonts w:eastAsia="Times New Roman"/>
        </w:rPr>
        <w:br/>
      </w:r>
      <w:r>
        <w:rPr>
          <w:rFonts w:eastAsia="Times New Roman"/>
        </w:rPr>
        <w:br/>
      </w:r>
      <w:r>
        <w:rPr>
          <w:rFonts w:eastAsia="Times New Roman"/>
          <w:noProof/>
        </w:rPr>
        <w:drawing>
          <wp:inline distT="0" distB="0" distL="0" distR="0" wp14:anchorId="58716685" wp14:editId="1176D63C">
            <wp:extent cx="352425" cy="28575"/>
            <wp:effectExtent l="0" t="0" r="9525" b="9525"/>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Elektrické a elektronické příslušenství vozidel</w:t>
      </w:r>
      <w:r>
        <w:rPr>
          <w:rFonts w:eastAsia="Times New Roman"/>
        </w:rPr>
        <w:br/>
      </w:r>
      <w:r>
        <w:rPr>
          <w:rFonts w:eastAsia="Times New Roman"/>
        </w:rPr>
        <w:br/>
      </w:r>
      <w:r>
        <w:rPr>
          <w:rFonts w:eastAsia="Times New Roman"/>
          <w:noProof/>
        </w:rPr>
        <w:drawing>
          <wp:inline distT="0" distB="0" distL="0" distR="0" wp14:anchorId="17056E14" wp14:editId="465CA42C">
            <wp:extent cx="352425" cy="28575"/>
            <wp:effectExtent l="0" t="0" r="9525" b="9525"/>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cyklovače stěračů</w:t>
      </w:r>
      <w:r>
        <w:rPr>
          <w:rFonts w:eastAsia="Times New Roman"/>
        </w:rPr>
        <w:br/>
      </w:r>
      <w:r>
        <w:rPr>
          <w:rFonts w:eastAsia="Times New Roman"/>
        </w:rPr>
        <w:br/>
      </w:r>
      <w:r>
        <w:rPr>
          <w:rFonts w:eastAsia="Times New Roman"/>
          <w:noProof/>
        </w:rPr>
        <w:drawing>
          <wp:inline distT="0" distB="0" distL="0" distR="0" wp14:anchorId="6B12FA95" wp14:editId="522414B9">
            <wp:extent cx="352425" cy="28575"/>
            <wp:effectExtent l="0" t="0" r="9525" b="9525"/>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elektronické záznamníky jízd</w:t>
      </w:r>
      <w:r>
        <w:rPr>
          <w:rFonts w:eastAsia="Times New Roman"/>
        </w:rPr>
        <w:br/>
      </w:r>
      <w:r>
        <w:rPr>
          <w:rFonts w:eastAsia="Times New Roman"/>
        </w:rPr>
        <w:br/>
      </w:r>
      <w:r>
        <w:rPr>
          <w:rFonts w:eastAsia="Times New Roman"/>
          <w:noProof/>
        </w:rPr>
        <w:drawing>
          <wp:inline distT="0" distB="0" distL="0" distR="0" wp14:anchorId="4D3BDAF1" wp14:editId="0C4B324F">
            <wp:extent cx="352425" cy="28575"/>
            <wp:effectExtent l="0" t="0" r="9525" b="9525"/>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palubní počítače</w:t>
      </w:r>
      <w:r>
        <w:rPr>
          <w:rFonts w:eastAsia="Times New Roman"/>
        </w:rPr>
        <w:br/>
      </w:r>
      <w:r>
        <w:rPr>
          <w:rFonts w:eastAsia="Times New Roman"/>
        </w:rPr>
        <w:br/>
      </w:r>
      <w:r>
        <w:rPr>
          <w:rFonts w:eastAsia="Times New Roman"/>
          <w:noProof/>
        </w:rPr>
        <w:drawing>
          <wp:inline distT="0" distB="0" distL="0" distR="0" wp14:anchorId="3BD5C39C" wp14:editId="12BE1962">
            <wp:extent cx="352425" cy="28575"/>
            <wp:effectExtent l="0" t="0" r="9525" b="9525"/>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taxametry</w:t>
      </w:r>
      <w:r>
        <w:rPr>
          <w:rFonts w:eastAsia="Times New Roman"/>
        </w:rPr>
        <w:br/>
      </w:r>
      <w:r>
        <w:rPr>
          <w:rFonts w:eastAsia="Times New Roman"/>
        </w:rPr>
        <w:br/>
      </w:r>
      <w:r>
        <w:rPr>
          <w:rFonts w:eastAsia="Times New Roman"/>
          <w:noProof/>
        </w:rPr>
        <w:drawing>
          <wp:inline distT="0" distB="0" distL="0" distR="0" wp14:anchorId="21E072AF" wp14:editId="3A9C7240">
            <wp:extent cx="352425" cy="28575"/>
            <wp:effectExtent l="0" t="0" r="9525" b="9525"/>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tempomaty</w:t>
      </w:r>
      <w:r>
        <w:rPr>
          <w:rFonts w:eastAsia="Times New Roman"/>
        </w:rPr>
        <w:br/>
      </w:r>
      <w:r>
        <w:rPr>
          <w:rFonts w:eastAsia="Times New Roman"/>
        </w:rPr>
        <w:br/>
      </w:r>
      <w:r>
        <w:rPr>
          <w:rFonts w:eastAsia="Times New Roman"/>
          <w:noProof/>
        </w:rPr>
        <w:drawing>
          <wp:inline distT="0" distB="0" distL="0" distR="0" wp14:anchorId="1ED7D074" wp14:editId="5864A564">
            <wp:extent cx="352425" cy="28575"/>
            <wp:effectExtent l="0" t="0" r="9525" b="9525"/>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vozidlové telefony a příslušenství</w:t>
      </w:r>
      <w:r>
        <w:rPr>
          <w:rFonts w:eastAsia="Times New Roman"/>
        </w:rPr>
        <w:br/>
      </w:r>
      <w:r>
        <w:rPr>
          <w:rFonts w:eastAsia="Times New Roman"/>
        </w:rPr>
        <w:br/>
      </w:r>
      <w:r>
        <w:rPr>
          <w:rFonts w:eastAsia="Times New Roman"/>
          <w:noProof/>
        </w:rPr>
        <w:drawing>
          <wp:inline distT="0" distB="0" distL="0" distR="0" wp14:anchorId="2829D076" wp14:editId="672EFE41">
            <wp:extent cx="352425" cy="28575"/>
            <wp:effectExtent l="0" t="0" r="9525" b="9525"/>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g) vozidlové ventilátory</w:t>
      </w:r>
      <w:r>
        <w:rPr>
          <w:rFonts w:eastAsia="Times New Roman"/>
        </w:rPr>
        <w:br/>
      </w:r>
      <w:r>
        <w:rPr>
          <w:rFonts w:eastAsia="Times New Roman"/>
        </w:rPr>
        <w:br/>
      </w:r>
      <w:r>
        <w:rPr>
          <w:rFonts w:eastAsia="Times New Roman"/>
          <w:noProof/>
        </w:rPr>
        <w:drawing>
          <wp:inline distT="0" distB="0" distL="0" distR="0" wp14:anchorId="10DCF715" wp14:editId="07FF9096">
            <wp:extent cx="352425" cy="28575"/>
            <wp:effectExtent l="0" t="0" r="9525" b="9525"/>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h) vozidlové vysílačky a příslušenství</w:t>
      </w:r>
      <w:r>
        <w:rPr>
          <w:rFonts w:eastAsia="Times New Roman"/>
        </w:rPr>
        <w:br/>
      </w:r>
      <w:r>
        <w:rPr>
          <w:rFonts w:eastAsia="Times New Roman"/>
        </w:rPr>
        <w:br/>
      </w:r>
      <w:r>
        <w:rPr>
          <w:rFonts w:eastAsia="Times New Roman"/>
          <w:noProof/>
        </w:rPr>
        <w:drawing>
          <wp:inline distT="0" distB="0" distL="0" distR="0" wp14:anchorId="725A878E" wp14:editId="160F5437">
            <wp:extent cx="352425" cy="28575"/>
            <wp:effectExtent l="0" t="0" r="9525" b="9525"/>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i) zvuková výstražná zařízení signalizující zpětnou jízdu</w:t>
      </w:r>
      <w:r>
        <w:rPr>
          <w:rFonts w:eastAsia="Times New Roman"/>
        </w:rPr>
        <w:br/>
      </w:r>
      <w:r>
        <w:rPr>
          <w:rFonts w:eastAsia="Times New Roman"/>
        </w:rPr>
        <w:br/>
      </w:r>
      <w:r>
        <w:rPr>
          <w:rFonts w:eastAsia="Times New Roman"/>
          <w:noProof/>
        </w:rPr>
        <w:drawing>
          <wp:inline distT="0" distB="0" distL="0" distR="0" wp14:anchorId="651E7EBF" wp14:editId="5DF14B23">
            <wp:extent cx="352425" cy="28575"/>
            <wp:effectExtent l="0" t="0" r="9525" b="9525"/>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j) informační a odbavovací systémy</w:t>
      </w:r>
      <w:r>
        <w:rPr>
          <w:rFonts w:eastAsia="Times New Roman"/>
        </w:rPr>
        <w:br/>
      </w:r>
      <w:r>
        <w:rPr>
          <w:rFonts w:eastAsia="Times New Roman"/>
        </w:rPr>
        <w:br/>
      </w:r>
      <w:r>
        <w:rPr>
          <w:rFonts w:eastAsia="Times New Roman"/>
          <w:noProof/>
        </w:rPr>
        <w:drawing>
          <wp:inline distT="0" distB="0" distL="0" distR="0" wp14:anchorId="0CDC712F" wp14:editId="7FEEC806">
            <wp:extent cx="352425" cy="28575"/>
            <wp:effectExtent l="0" t="0" r="9525" b="9525"/>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Nosiče zavazadel</w:t>
      </w:r>
      <w:r>
        <w:rPr>
          <w:rFonts w:eastAsia="Times New Roman"/>
        </w:rPr>
        <w:br/>
      </w:r>
      <w:r>
        <w:rPr>
          <w:rFonts w:eastAsia="Times New Roman"/>
        </w:rPr>
        <w:br/>
      </w:r>
      <w:r>
        <w:rPr>
          <w:rFonts w:eastAsia="Times New Roman"/>
          <w:noProof/>
        </w:rPr>
        <w:drawing>
          <wp:inline distT="0" distB="0" distL="0" distR="0" wp14:anchorId="067C97FA" wp14:editId="74DF06CB">
            <wp:extent cx="352425" cy="28575"/>
            <wp:effectExtent l="0" t="0" r="9525" b="9525"/>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střešní</w:t>
      </w:r>
      <w:r>
        <w:rPr>
          <w:rFonts w:eastAsia="Times New Roman"/>
        </w:rPr>
        <w:br/>
      </w:r>
      <w:r>
        <w:rPr>
          <w:rFonts w:eastAsia="Times New Roman"/>
        </w:rPr>
        <w:br/>
      </w:r>
      <w:r>
        <w:rPr>
          <w:rFonts w:eastAsia="Times New Roman"/>
          <w:noProof/>
        </w:rPr>
        <w:drawing>
          <wp:inline distT="0" distB="0" distL="0" distR="0" wp14:anchorId="2B1483B2" wp14:editId="4D0D1782">
            <wp:extent cx="352425" cy="28575"/>
            <wp:effectExtent l="0" t="0" r="9525" b="9525"/>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jiné než střešní</w:t>
      </w:r>
      <w:r>
        <w:rPr>
          <w:rFonts w:eastAsia="Times New Roman"/>
        </w:rPr>
        <w:br/>
      </w:r>
      <w:r>
        <w:rPr>
          <w:rFonts w:eastAsia="Times New Roman"/>
        </w:rPr>
        <w:br/>
      </w:r>
      <w:r>
        <w:rPr>
          <w:rFonts w:eastAsia="Times New Roman"/>
          <w:noProof/>
        </w:rPr>
        <w:drawing>
          <wp:inline distT="0" distB="0" distL="0" distR="0" wp14:anchorId="0A4BB9E3" wp14:editId="1626DCE9">
            <wp:extent cx="352425" cy="28575"/>
            <wp:effectExtent l="0" t="0" r="9525" b="9525"/>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nosiče kol</w:t>
      </w:r>
      <w:r>
        <w:rPr>
          <w:rFonts w:eastAsia="Times New Roman"/>
        </w:rPr>
        <w:br/>
      </w:r>
      <w:r>
        <w:rPr>
          <w:rFonts w:eastAsia="Times New Roman"/>
        </w:rPr>
        <w:br/>
      </w:r>
      <w:r>
        <w:rPr>
          <w:rFonts w:eastAsia="Times New Roman"/>
          <w:noProof/>
        </w:rPr>
        <w:drawing>
          <wp:inline distT="0" distB="0" distL="0" distR="0" wp14:anchorId="6BF586E5" wp14:editId="4544FE7F">
            <wp:extent cx="352425" cy="28575"/>
            <wp:effectExtent l="0" t="0" r="9525" b="9525"/>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nosiče lyží</w:t>
      </w:r>
      <w:r>
        <w:rPr>
          <w:rFonts w:eastAsia="Times New Roman"/>
        </w:rPr>
        <w:br/>
      </w:r>
      <w:r>
        <w:rPr>
          <w:rFonts w:eastAsia="Times New Roman"/>
        </w:rPr>
        <w:br/>
      </w:r>
      <w:r>
        <w:rPr>
          <w:rFonts w:eastAsia="Times New Roman"/>
          <w:noProof/>
        </w:rPr>
        <w:drawing>
          <wp:inline distT="0" distB="0" distL="0" distR="0" wp14:anchorId="02E418FE" wp14:editId="039F8D5D">
            <wp:extent cx="352425" cy="28575"/>
            <wp:effectExtent l="0" t="0" r="9525" b="9525"/>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střešní boxy</w:t>
      </w:r>
      <w:r>
        <w:rPr>
          <w:rFonts w:eastAsia="Times New Roman"/>
        </w:rPr>
        <w:br/>
      </w:r>
      <w:r>
        <w:rPr>
          <w:rFonts w:eastAsia="Times New Roman"/>
        </w:rPr>
        <w:br/>
      </w:r>
      <w:r>
        <w:rPr>
          <w:rFonts w:eastAsia="Times New Roman"/>
          <w:noProof/>
        </w:rPr>
        <w:drawing>
          <wp:inline distT="0" distB="0" distL="0" distR="0" wp14:anchorId="1AFEC809" wp14:editId="3B4CC1ED">
            <wp:extent cx="352425" cy="28575"/>
            <wp:effectExtent l="0" t="0" r="9525" b="9525"/>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Ochranná zařízení vozidel</w:t>
      </w:r>
      <w:r>
        <w:rPr>
          <w:rFonts w:eastAsia="Times New Roman"/>
        </w:rPr>
        <w:br/>
      </w:r>
      <w:r>
        <w:rPr>
          <w:rFonts w:eastAsia="Times New Roman"/>
        </w:rPr>
        <w:br/>
      </w:r>
      <w:r>
        <w:rPr>
          <w:rFonts w:eastAsia="Times New Roman"/>
          <w:noProof/>
        </w:rPr>
        <w:drawing>
          <wp:inline distT="0" distB="0" distL="0" distR="0" wp14:anchorId="0AB86254" wp14:editId="5EA0D561">
            <wp:extent cx="352425" cy="28575"/>
            <wp:effectExtent l="0" t="0" r="9525" b="9525"/>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ochranné rámy vozidel</w:t>
      </w:r>
      <w:r>
        <w:rPr>
          <w:rFonts w:eastAsia="Times New Roman"/>
        </w:rPr>
        <w:br/>
      </w:r>
      <w:r>
        <w:rPr>
          <w:rFonts w:eastAsia="Times New Roman"/>
        </w:rPr>
        <w:br/>
      </w:r>
      <w:r>
        <w:rPr>
          <w:rFonts w:eastAsia="Times New Roman"/>
          <w:noProof/>
        </w:rPr>
        <w:drawing>
          <wp:inline distT="0" distB="0" distL="0" distR="0" wp14:anchorId="5B26D22A" wp14:editId="7B596C9F">
            <wp:extent cx="352425" cy="28575"/>
            <wp:effectExtent l="0" t="0" r="9525" b="9525"/>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boční ochrany</w:t>
      </w:r>
      <w:r>
        <w:rPr>
          <w:rFonts w:eastAsia="Times New Roman"/>
        </w:rPr>
        <w:br/>
      </w:r>
      <w:r>
        <w:rPr>
          <w:rFonts w:eastAsia="Times New Roman"/>
        </w:rPr>
        <w:br/>
      </w:r>
      <w:r>
        <w:rPr>
          <w:rFonts w:eastAsia="Times New Roman"/>
          <w:noProof/>
        </w:rPr>
        <w:drawing>
          <wp:inline distT="0" distB="0" distL="0" distR="0" wp14:anchorId="30A90806" wp14:editId="5FA5962F">
            <wp:extent cx="352425" cy="28575"/>
            <wp:effectExtent l="0" t="0" r="9525" b="9525"/>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zadní ochrany proti podjetí</w:t>
      </w:r>
      <w:r>
        <w:rPr>
          <w:rFonts w:eastAsia="Times New Roman"/>
        </w:rPr>
        <w:br/>
      </w:r>
      <w:r>
        <w:rPr>
          <w:rFonts w:eastAsia="Times New Roman"/>
        </w:rPr>
        <w:br/>
      </w:r>
      <w:r>
        <w:rPr>
          <w:rFonts w:eastAsia="Times New Roman"/>
          <w:noProof/>
        </w:rPr>
        <w:drawing>
          <wp:inline distT="0" distB="0" distL="0" distR="0" wp14:anchorId="6E7F7844" wp14:editId="2B35B7D3">
            <wp:extent cx="352425" cy="28575"/>
            <wp:effectExtent l="0" t="0" r="9525" b="9525"/>
            <wp:docPr id="208" name="obráze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ochranné kryty motoru a jiných částí vozidla</w:t>
      </w:r>
      <w:r>
        <w:rPr>
          <w:rFonts w:eastAsia="Times New Roman"/>
        </w:rPr>
        <w:br/>
      </w:r>
      <w:r>
        <w:rPr>
          <w:rFonts w:eastAsia="Times New Roman"/>
        </w:rPr>
        <w:br/>
      </w:r>
      <w:r>
        <w:rPr>
          <w:rFonts w:eastAsia="Times New Roman"/>
          <w:noProof/>
        </w:rPr>
        <w:lastRenderedPageBreak/>
        <w:drawing>
          <wp:inline distT="0" distB="0" distL="0" distR="0" wp14:anchorId="46D9DB84" wp14:editId="2EC723D5">
            <wp:extent cx="352425" cy="28575"/>
            <wp:effectExtent l="0" t="0" r="9525" b="9525"/>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9. Vnější plastové a pryžové doplňky vozidel</w:t>
      </w:r>
      <w:r>
        <w:rPr>
          <w:rFonts w:eastAsia="Times New Roman"/>
        </w:rPr>
        <w:br/>
      </w:r>
      <w:r>
        <w:rPr>
          <w:rFonts w:eastAsia="Times New Roman"/>
        </w:rPr>
        <w:br/>
      </w:r>
      <w:r>
        <w:rPr>
          <w:rFonts w:eastAsia="Times New Roman"/>
          <w:noProof/>
        </w:rPr>
        <w:drawing>
          <wp:inline distT="0" distB="0" distL="0" distR="0" wp14:anchorId="28B663CB" wp14:editId="781F2C2C">
            <wp:extent cx="352425" cy="28575"/>
            <wp:effectExtent l="0" t="0" r="9525" b="9525"/>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Pneumatiky vozidel</w:t>
      </w:r>
      <w:r>
        <w:rPr>
          <w:rFonts w:eastAsia="Times New Roman"/>
        </w:rPr>
        <w:br/>
      </w:r>
      <w:r>
        <w:rPr>
          <w:rFonts w:eastAsia="Times New Roman"/>
        </w:rPr>
        <w:br/>
      </w:r>
      <w:r>
        <w:rPr>
          <w:rFonts w:eastAsia="Times New Roman"/>
          <w:noProof/>
        </w:rPr>
        <w:drawing>
          <wp:inline distT="0" distB="0" distL="0" distR="0" wp14:anchorId="5EEE947C" wp14:editId="01C346AC">
            <wp:extent cx="352425" cy="28575"/>
            <wp:effectExtent l="0" t="0" r="9525" b="9525"/>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příslušenství:</w:t>
      </w:r>
      <w:r>
        <w:rPr>
          <w:rFonts w:eastAsia="Times New Roman"/>
        </w:rPr>
        <w:br/>
      </w:r>
      <w:r>
        <w:rPr>
          <w:rFonts w:eastAsia="Times New Roman"/>
        </w:rPr>
        <w:br/>
      </w:r>
      <w:r>
        <w:rPr>
          <w:rFonts w:eastAsia="Times New Roman"/>
          <w:noProof/>
        </w:rPr>
        <w:drawing>
          <wp:inline distT="0" distB="0" distL="0" distR="0" wp14:anchorId="3B7ADDFF" wp14:editId="73A34B3D">
            <wp:extent cx="352425" cy="28575"/>
            <wp:effectExtent l="0" t="0" r="9525" b="9525"/>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ventilky</w:t>
      </w:r>
      <w:r>
        <w:rPr>
          <w:rFonts w:eastAsia="Times New Roman"/>
        </w:rPr>
        <w:br/>
      </w:r>
      <w:r>
        <w:rPr>
          <w:rFonts w:eastAsia="Times New Roman"/>
        </w:rPr>
        <w:br/>
      </w:r>
      <w:r>
        <w:rPr>
          <w:rFonts w:eastAsia="Times New Roman"/>
          <w:noProof/>
        </w:rPr>
        <w:drawing>
          <wp:inline distT="0" distB="0" distL="0" distR="0" wp14:anchorId="5A8A5E91" wp14:editId="095AC0D0">
            <wp:extent cx="352425" cy="28575"/>
            <wp:effectExtent l="0" t="0" r="9525" b="9525"/>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duše</w:t>
      </w:r>
      <w:r>
        <w:rPr>
          <w:rFonts w:eastAsia="Times New Roman"/>
        </w:rPr>
        <w:br/>
      </w:r>
      <w:r>
        <w:rPr>
          <w:rFonts w:eastAsia="Times New Roman"/>
        </w:rPr>
        <w:br/>
      </w:r>
      <w:r>
        <w:rPr>
          <w:rFonts w:eastAsia="Times New Roman"/>
          <w:noProof/>
        </w:rPr>
        <w:drawing>
          <wp:inline distT="0" distB="0" distL="0" distR="0" wp14:anchorId="79A3A0C2" wp14:editId="155B3155">
            <wp:extent cx="352425" cy="28575"/>
            <wp:effectExtent l="0" t="0" r="9525" b="9525"/>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prostředky pro bezdemontážní opravu poškozené pneumatiky</w:t>
      </w:r>
      <w:r>
        <w:rPr>
          <w:rFonts w:eastAsia="Times New Roman"/>
        </w:rPr>
        <w:br/>
      </w:r>
      <w:r>
        <w:rPr>
          <w:rFonts w:eastAsia="Times New Roman"/>
        </w:rPr>
        <w:br/>
      </w:r>
      <w:r>
        <w:rPr>
          <w:rFonts w:eastAsia="Times New Roman"/>
          <w:noProof/>
        </w:rPr>
        <w:drawing>
          <wp:inline distT="0" distB="0" distL="0" distR="0" wp14:anchorId="66805149" wp14:editId="63BB3B54">
            <wp:extent cx="352425" cy="28575"/>
            <wp:effectExtent l="0" t="0" r="9525" b="9525"/>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Potahy sedadel vozidel a potahy volantů</w:t>
      </w:r>
      <w:r>
        <w:rPr>
          <w:rFonts w:eastAsia="Times New Roman"/>
        </w:rPr>
        <w:br/>
      </w:r>
      <w:r>
        <w:rPr>
          <w:rFonts w:eastAsia="Times New Roman"/>
        </w:rPr>
        <w:br/>
      </w:r>
      <w:r>
        <w:rPr>
          <w:rFonts w:eastAsia="Times New Roman"/>
          <w:noProof/>
        </w:rPr>
        <w:drawing>
          <wp:inline distT="0" distB="0" distL="0" distR="0" wp14:anchorId="20DFEF3E" wp14:editId="49E9DC50">
            <wp:extent cx="352425" cy="28575"/>
            <wp:effectExtent l="0" t="0" r="9525" b="9525"/>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potahy volantů</w:t>
      </w:r>
      <w:r>
        <w:rPr>
          <w:rFonts w:eastAsia="Times New Roman"/>
        </w:rPr>
        <w:br/>
      </w:r>
      <w:r>
        <w:rPr>
          <w:rFonts w:eastAsia="Times New Roman"/>
        </w:rPr>
        <w:br/>
      </w:r>
      <w:r>
        <w:rPr>
          <w:rFonts w:eastAsia="Times New Roman"/>
          <w:noProof/>
        </w:rPr>
        <w:drawing>
          <wp:inline distT="0" distB="0" distL="0" distR="0" wp14:anchorId="2BB5CB25" wp14:editId="783F1B5C">
            <wp:extent cx="352425" cy="28575"/>
            <wp:effectExtent l="0" t="0" r="9525" b="9525"/>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potahy sedadel</w:t>
      </w:r>
      <w:r>
        <w:rPr>
          <w:rFonts w:eastAsia="Times New Roman"/>
        </w:rPr>
        <w:br/>
      </w:r>
      <w:r>
        <w:rPr>
          <w:rFonts w:eastAsia="Times New Roman"/>
        </w:rPr>
        <w:br/>
      </w:r>
      <w:r>
        <w:rPr>
          <w:rFonts w:eastAsia="Times New Roman"/>
          <w:noProof/>
        </w:rPr>
        <w:drawing>
          <wp:inline distT="0" distB="0" distL="0" distR="0" wp14:anchorId="28099F38" wp14:editId="142DF87E">
            <wp:extent cx="352425" cy="28575"/>
            <wp:effectExtent l="0" t="0" r="9525" b="9525"/>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pro sedadla s airbagy</w:t>
      </w:r>
      <w:r>
        <w:rPr>
          <w:rFonts w:eastAsia="Times New Roman"/>
        </w:rPr>
        <w:br/>
      </w:r>
      <w:r>
        <w:rPr>
          <w:rFonts w:eastAsia="Times New Roman"/>
        </w:rPr>
        <w:br/>
      </w:r>
      <w:r>
        <w:rPr>
          <w:rFonts w:eastAsia="Times New Roman"/>
          <w:noProof/>
        </w:rPr>
        <w:drawing>
          <wp:inline distT="0" distB="0" distL="0" distR="0" wp14:anchorId="42A2C8BF" wp14:editId="79FC3275">
            <wp:extent cx="352425" cy="28575"/>
            <wp:effectExtent l="0" t="0" r="9525" b="9525"/>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pro sedadla bez airbagů</w:t>
      </w:r>
      <w:r>
        <w:rPr>
          <w:rFonts w:eastAsia="Times New Roman"/>
        </w:rPr>
        <w:br/>
      </w:r>
      <w:r>
        <w:rPr>
          <w:rFonts w:eastAsia="Times New Roman"/>
        </w:rPr>
        <w:br/>
      </w:r>
      <w:r>
        <w:rPr>
          <w:rFonts w:eastAsia="Times New Roman"/>
          <w:noProof/>
        </w:rPr>
        <w:drawing>
          <wp:inline distT="0" distB="0" distL="0" distR="0" wp14:anchorId="5B28A1FF" wp14:editId="40DB9844">
            <wp:extent cx="352425" cy="28575"/>
            <wp:effectExtent l="0" t="0" r="9525" b="9525"/>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12. Přídavná zařízení motorů vozidel</w:t>
      </w:r>
      <w:r>
        <w:rPr>
          <w:rFonts w:eastAsia="Times New Roman"/>
        </w:rPr>
        <w:br/>
      </w:r>
      <w:r>
        <w:rPr>
          <w:rFonts w:eastAsia="Times New Roman"/>
        </w:rPr>
        <w:br/>
      </w:r>
      <w:r>
        <w:rPr>
          <w:rFonts w:eastAsia="Times New Roman"/>
          <w:noProof/>
        </w:rPr>
        <w:drawing>
          <wp:inline distT="0" distB="0" distL="0" distR="0" wp14:anchorId="436D405F" wp14:editId="514B43EB">
            <wp:extent cx="352425" cy="28575"/>
            <wp:effectExtent l="0" t="0" r="9525" b="9525"/>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zařízení pro úpravu parametrů motorů, automatické převodovky a systémů jízdní dynamiky, např. ABS, ASR, EDS,</w:t>
      </w:r>
      <w:r>
        <w:rPr>
          <w:rFonts w:eastAsia="Times New Roman"/>
        </w:rPr>
        <w:br/>
      </w:r>
      <w:r>
        <w:rPr>
          <w:rFonts w:eastAsia="Times New Roman"/>
        </w:rPr>
        <w:br/>
      </w:r>
      <w:r>
        <w:rPr>
          <w:rFonts w:eastAsia="Times New Roman"/>
          <w:noProof/>
        </w:rPr>
        <w:drawing>
          <wp:inline distT="0" distB="0" distL="0" distR="0" wp14:anchorId="4F796C2E" wp14:editId="00380A70">
            <wp:extent cx="352425" cy="28575"/>
            <wp:effectExtent l="0" t="0" r="9525" b="9525"/>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zařízení pro dodatečnou úpravu výlukových plynů,</w:t>
      </w:r>
      <w:r>
        <w:rPr>
          <w:rFonts w:eastAsia="Times New Roman"/>
        </w:rPr>
        <w:br/>
      </w:r>
      <w:r>
        <w:rPr>
          <w:rFonts w:eastAsia="Times New Roman"/>
        </w:rPr>
        <w:br/>
      </w:r>
      <w:r>
        <w:rPr>
          <w:rFonts w:eastAsia="Times New Roman"/>
          <w:noProof/>
        </w:rPr>
        <w:drawing>
          <wp:inline distT="0" distB="0" distL="0" distR="0" wp14:anchorId="00F5297B" wp14:editId="58450F67">
            <wp:extent cx="352425" cy="28575"/>
            <wp:effectExtent l="0" t="0" r="9525" b="9525"/>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13. Nálepky na skla vozidel</w:t>
      </w:r>
      <w:r>
        <w:rPr>
          <w:rFonts w:eastAsia="Times New Roman"/>
        </w:rPr>
        <w:br/>
      </w:r>
      <w:r>
        <w:rPr>
          <w:rFonts w:eastAsia="Times New Roman"/>
        </w:rPr>
        <w:br/>
      </w:r>
      <w:r>
        <w:rPr>
          <w:rFonts w:eastAsia="Times New Roman"/>
          <w:noProof/>
        </w:rPr>
        <w:drawing>
          <wp:inline distT="0" distB="0" distL="0" distR="0" wp14:anchorId="6C6CC1B6" wp14:editId="235059BB">
            <wp:extent cx="352425" cy="28575"/>
            <wp:effectExtent l="0" t="0" r="9525" b="9525"/>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14. Sněhové řetězy vozidel</w:t>
      </w:r>
      <w:r>
        <w:rPr>
          <w:rFonts w:eastAsia="Times New Roman"/>
        </w:rPr>
        <w:br/>
      </w:r>
      <w:r>
        <w:rPr>
          <w:rFonts w:eastAsia="Times New Roman"/>
        </w:rPr>
        <w:br/>
      </w:r>
      <w:r>
        <w:rPr>
          <w:rFonts w:eastAsia="Times New Roman"/>
          <w:noProof/>
        </w:rPr>
        <w:drawing>
          <wp:inline distT="0" distB="0" distL="0" distR="0" wp14:anchorId="5C8F2317" wp14:editId="7A42001F">
            <wp:extent cx="352425" cy="28575"/>
            <wp:effectExtent l="0" t="0" r="9525" b="9525"/>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15. Spojovací tažná zařízení vozidel</w:t>
      </w:r>
      <w:r>
        <w:rPr>
          <w:rFonts w:eastAsia="Times New Roman"/>
        </w:rPr>
        <w:br/>
      </w:r>
      <w:r>
        <w:rPr>
          <w:rFonts w:eastAsia="Times New Roman"/>
        </w:rPr>
        <w:br/>
      </w:r>
      <w:r>
        <w:rPr>
          <w:rFonts w:eastAsia="Times New Roman"/>
          <w:noProof/>
        </w:rPr>
        <w:drawing>
          <wp:inline distT="0" distB="0" distL="0" distR="0" wp14:anchorId="510B8C23" wp14:editId="430C03B1">
            <wp:extent cx="352425" cy="28575"/>
            <wp:effectExtent l="0" t="0" r="9525" b="9525"/>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16. Světelná zařízení vozidel, doplňková světelná označení některých druhů vozidel</w:t>
      </w:r>
      <w:r>
        <w:rPr>
          <w:rFonts w:eastAsia="Times New Roman"/>
        </w:rPr>
        <w:br/>
      </w:r>
      <w:r>
        <w:rPr>
          <w:rFonts w:eastAsia="Times New Roman"/>
        </w:rPr>
        <w:br/>
      </w:r>
      <w:r>
        <w:rPr>
          <w:rFonts w:eastAsia="Times New Roman"/>
          <w:noProof/>
        </w:rPr>
        <w:drawing>
          <wp:inline distT="0" distB="0" distL="0" distR="0" wp14:anchorId="3EF66322" wp14:editId="0D45F449">
            <wp:extent cx="352425" cy="28575"/>
            <wp:effectExtent l="0" t="0" r="9525" b="9525"/>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17. Tažná lana, tažné tyče a upínací soupravy</w:t>
      </w:r>
      <w:r>
        <w:rPr>
          <w:rFonts w:eastAsia="Times New Roman"/>
        </w:rPr>
        <w:br/>
      </w:r>
      <w:r>
        <w:rPr>
          <w:rFonts w:eastAsia="Times New Roman"/>
        </w:rPr>
        <w:br/>
      </w:r>
      <w:r>
        <w:rPr>
          <w:rFonts w:eastAsia="Times New Roman"/>
          <w:noProof/>
        </w:rPr>
        <w:drawing>
          <wp:inline distT="0" distB="0" distL="0" distR="0" wp14:anchorId="4FB93B55" wp14:editId="1026092B">
            <wp:extent cx="352425" cy="28575"/>
            <wp:effectExtent l="0" t="0" r="9525" b="9525"/>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18. Zabezpečovací zařízení vozidel</w:t>
      </w:r>
      <w:r>
        <w:rPr>
          <w:rFonts w:eastAsia="Times New Roman"/>
        </w:rPr>
        <w:br/>
      </w:r>
      <w:r>
        <w:rPr>
          <w:rFonts w:eastAsia="Times New Roman"/>
        </w:rPr>
        <w:br/>
      </w:r>
      <w:r>
        <w:rPr>
          <w:rFonts w:eastAsia="Times New Roman"/>
          <w:noProof/>
        </w:rPr>
        <w:drawing>
          <wp:inline distT="0" distB="0" distL="0" distR="0" wp14:anchorId="1E3A6F92" wp14:editId="42D6E950">
            <wp:extent cx="352425" cy="28575"/>
            <wp:effectExtent l="0" t="0" r="9525" b="9525"/>
            <wp:docPr id="229" name="obráze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mechanické</w:t>
      </w:r>
      <w:r>
        <w:rPr>
          <w:rFonts w:eastAsia="Times New Roman"/>
        </w:rPr>
        <w:br/>
      </w:r>
      <w:r>
        <w:rPr>
          <w:rFonts w:eastAsia="Times New Roman"/>
        </w:rPr>
        <w:br/>
      </w:r>
      <w:r>
        <w:rPr>
          <w:rFonts w:eastAsia="Times New Roman"/>
          <w:noProof/>
        </w:rPr>
        <w:drawing>
          <wp:inline distT="0" distB="0" distL="0" distR="0" wp14:anchorId="49C18185" wp14:editId="1F92B4E5">
            <wp:extent cx="352425" cy="28575"/>
            <wp:effectExtent l="0" t="0" r="9525" b="9525"/>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elektronické</w:t>
      </w:r>
      <w:r>
        <w:rPr>
          <w:rFonts w:eastAsia="Times New Roman"/>
        </w:rPr>
        <w:br/>
      </w:r>
      <w:r>
        <w:rPr>
          <w:rFonts w:eastAsia="Times New Roman"/>
        </w:rPr>
        <w:br/>
      </w:r>
      <w:r>
        <w:rPr>
          <w:rFonts w:eastAsia="Times New Roman"/>
          <w:noProof/>
        </w:rPr>
        <w:drawing>
          <wp:inline distT="0" distB="0" distL="0" distR="0" wp14:anchorId="5A32660B" wp14:editId="5A819E51">
            <wp:extent cx="352425" cy="28575"/>
            <wp:effectExtent l="0" t="0" r="9525" b="9525"/>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bezpečnostní značení skel kódem</w:t>
      </w:r>
      <w:r>
        <w:rPr>
          <w:rFonts w:eastAsia="Times New Roman"/>
        </w:rPr>
        <w:br/>
      </w:r>
      <w:r>
        <w:rPr>
          <w:rFonts w:eastAsia="Times New Roman"/>
        </w:rPr>
        <w:br/>
      </w:r>
      <w:r>
        <w:rPr>
          <w:rFonts w:eastAsia="Times New Roman"/>
          <w:noProof/>
        </w:rPr>
        <w:drawing>
          <wp:inline distT="0" distB="0" distL="0" distR="0" wp14:anchorId="39A37FF7" wp14:editId="5070E7D8">
            <wp:extent cx="352425" cy="28575"/>
            <wp:effectExtent l="0" t="0" r="9525" b="9525"/>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19. Zařízení k ovládání vozidel</w:t>
      </w:r>
      <w:r>
        <w:rPr>
          <w:rFonts w:eastAsia="Times New Roman"/>
        </w:rPr>
        <w:br/>
      </w:r>
      <w:r>
        <w:rPr>
          <w:rFonts w:eastAsia="Times New Roman"/>
        </w:rPr>
        <w:br/>
      </w:r>
      <w:r>
        <w:rPr>
          <w:rFonts w:eastAsia="Times New Roman"/>
          <w:noProof/>
        </w:rPr>
        <w:drawing>
          <wp:inline distT="0" distB="0" distL="0" distR="0" wp14:anchorId="167B1D64" wp14:editId="0C234997">
            <wp:extent cx="352425" cy="28575"/>
            <wp:effectExtent l="0" t="0" r="9525" b="9525"/>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ruční ovládání pro tělesně postižené</w:t>
      </w:r>
      <w:r>
        <w:rPr>
          <w:rFonts w:eastAsia="Times New Roman"/>
        </w:rPr>
        <w:br/>
      </w:r>
      <w:r>
        <w:rPr>
          <w:rFonts w:eastAsia="Times New Roman"/>
        </w:rPr>
        <w:lastRenderedPageBreak/>
        <w:br/>
      </w:r>
      <w:r>
        <w:rPr>
          <w:rFonts w:eastAsia="Times New Roman"/>
          <w:noProof/>
        </w:rPr>
        <w:drawing>
          <wp:inline distT="0" distB="0" distL="0" distR="0" wp14:anchorId="40CAEB8A" wp14:editId="43BAE420">
            <wp:extent cx="352425" cy="28575"/>
            <wp:effectExtent l="0" t="0" r="9525" b="9525"/>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druhé ovládání pro potřeby autoškol</w:t>
      </w:r>
      <w:r>
        <w:rPr>
          <w:rFonts w:eastAsia="Times New Roman"/>
        </w:rPr>
        <w:br/>
      </w:r>
      <w:r>
        <w:rPr>
          <w:rFonts w:eastAsia="Times New Roman"/>
        </w:rPr>
        <w:br/>
      </w:r>
      <w:r>
        <w:rPr>
          <w:rFonts w:eastAsia="Times New Roman"/>
          <w:noProof/>
        </w:rPr>
        <w:drawing>
          <wp:inline distT="0" distB="0" distL="0" distR="0" wp14:anchorId="73CE750A" wp14:editId="526D0388">
            <wp:extent cx="352425" cy="28575"/>
            <wp:effectExtent l="0" t="0" r="9525" b="9525"/>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20. Zařízení pro přepravu osob se sníženou pohyblivostí</w:t>
      </w:r>
      <w:r>
        <w:rPr>
          <w:rFonts w:eastAsia="Times New Roman"/>
        </w:rPr>
        <w:br/>
      </w:r>
      <w:r>
        <w:rPr>
          <w:rFonts w:eastAsia="Times New Roman"/>
        </w:rPr>
        <w:br/>
      </w:r>
      <w:r>
        <w:rPr>
          <w:rFonts w:eastAsia="Times New Roman"/>
          <w:noProof/>
        </w:rPr>
        <w:drawing>
          <wp:inline distT="0" distB="0" distL="0" distR="0" wp14:anchorId="3B2D5ED5" wp14:editId="569BF6D5">
            <wp:extent cx="352425" cy="28575"/>
            <wp:effectExtent l="0" t="0" r="9525" b="9525"/>
            <wp:docPr id="236" name="obráze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21. Zasklení vozidel</w:t>
      </w:r>
      <w:r>
        <w:rPr>
          <w:rFonts w:eastAsia="Times New Roman"/>
        </w:rPr>
        <w:br/>
      </w:r>
      <w:r>
        <w:rPr>
          <w:rFonts w:eastAsia="Times New Roman"/>
        </w:rPr>
        <w:br/>
      </w:r>
      <w:r>
        <w:rPr>
          <w:rFonts w:eastAsia="Times New Roman"/>
          <w:noProof/>
        </w:rPr>
        <w:drawing>
          <wp:inline distT="0" distB="0" distL="0" distR="0" wp14:anchorId="385920F9" wp14:editId="4E52B0E5">
            <wp:extent cx="352425" cy="28575"/>
            <wp:effectExtent l="0" t="0" r="9525" b="9525"/>
            <wp:docPr id="237" name="obráze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střešní okna</w:t>
      </w:r>
      <w:r>
        <w:rPr>
          <w:rFonts w:eastAsia="Times New Roman"/>
        </w:rPr>
        <w:br/>
      </w:r>
      <w:r>
        <w:rPr>
          <w:rFonts w:eastAsia="Times New Roman"/>
        </w:rPr>
        <w:br/>
      </w:r>
      <w:r>
        <w:rPr>
          <w:rFonts w:eastAsia="Times New Roman"/>
          <w:noProof/>
        </w:rPr>
        <w:drawing>
          <wp:inline distT="0" distB="0" distL="0" distR="0" wp14:anchorId="5559231F" wp14:editId="57A5459C">
            <wp:extent cx="352425" cy="28575"/>
            <wp:effectExtent l="0" t="0" r="9525" b="9525"/>
            <wp:docPr id="238" name="obráze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plastová okna</w:t>
      </w:r>
      <w:r>
        <w:rPr>
          <w:rFonts w:eastAsia="Times New Roman"/>
        </w:rPr>
        <w:br/>
      </w:r>
      <w:r>
        <w:rPr>
          <w:rFonts w:eastAsia="Times New Roman"/>
        </w:rPr>
        <w:br/>
      </w:r>
      <w:r>
        <w:rPr>
          <w:rFonts w:eastAsia="Times New Roman"/>
          <w:noProof/>
        </w:rPr>
        <w:drawing>
          <wp:inline distT="0" distB="0" distL="0" distR="0" wp14:anchorId="7A6C5A58" wp14:editId="29D2D8A8">
            <wp:extent cx="352425" cy="28575"/>
            <wp:effectExtent l="0" t="0" r="9525" b="9525"/>
            <wp:docPr id="239" name="obráze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technologie oprav skel</w:t>
      </w:r>
      <w:r>
        <w:rPr>
          <w:rFonts w:eastAsia="Times New Roman"/>
        </w:rPr>
        <w:br/>
      </w:r>
      <w:r>
        <w:rPr>
          <w:rFonts w:eastAsia="Times New Roman"/>
        </w:rPr>
        <w:br/>
      </w:r>
      <w:r>
        <w:rPr>
          <w:rFonts w:eastAsia="Times New Roman"/>
          <w:noProof/>
        </w:rPr>
        <w:drawing>
          <wp:inline distT="0" distB="0" distL="0" distR="0" wp14:anchorId="18CE7415" wp14:editId="4348154E">
            <wp:extent cx="352425" cy="28575"/>
            <wp:effectExtent l="0" t="0" r="9525" b="9525"/>
            <wp:docPr id="240" name="obráze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tónování skel</w:t>
      </w:r>
      <w:r>
        <w:rPr>
          <w:rFonts w:eastAsia="Times New Roman"/>
        </w:rPr>
        <w:br/>
      </w:r>
      <w:r>
        <w:rPr>
          <w:rFonts w:eastAsia="Times New Roman"/>
        </w:rPr>
        <w:br/>
      </w:r>
      <w:r>
        <w:rPr>
          <w:rFonts w:eastAsia="Times New Roman"/>
          <w:noProof/>
        </w:rPr>
        <w:drawing>
          <wp:inline distT="0" distB="0" distL="0" distR="0" wp14:anchorId="3F663CB5" wp14:editId="5033D0C2">
            <wp:extent cx="352425" cy="28575"/>
            <wp:effectExtent l="0" t="0" r="9525" b="9525"/>
            <wp:docPr id="241" name="obráze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e) fólie - bezpečnostní, </w:t>
      </w:r>
      <w:proofErr w:type="spellStart"/>
      <w:r>
        <w:rPr>
          <w:rFonts w:eastAsia="Times New Roman"/>
        </w:rPr>
        <w:t>ztemňovací</w:t>
      </w:r>
      <w:proofErr w:type="spellEnd"/>
      <w:r>
        <w:rPr>
          <w:rFonts w:eastAsia="Times New Roman"/>
        </w:rPr>
        <w:t>, protisluneční pásy</w:t>
      </w:r>
      <w:r>
        <w:rPr>
          <w:rFonts w:eastAsia="Times New Roman"/>
        </w:rPr>
        <w:br/>
      </w:r>
      <w:r>
        <w:rPr>
          <w:rFonts w:eastAsia="Times New Roman"/>
        </w:rPr>
        <w:br/>
      </w:r>
      <w:r>
        <w:rPr>
          <w:rFonts w:eastAsia="Times New Roman"/>
          <w:noProof/>
        </w:rPr>
        <w:drawing>
          <wp:inline distT="0" distB="0" distL="0" distR="0" wp14:anchorId="6EDC769E" wp14:editId="1ABF8AEE">
            <wp:extent cx="352425" cy="28575"/>
            <wp:effectExtent l="0" t="0" r="9525" b="9525"/>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22. Značkové příslušenství vozidel</w:t>
      </w:r>
      <w:r>
        <w:rPr>
          <w:rFonts w:eastAsia="Times New Roman"/>
        </w:rPr>
        <w:br/>
      </w:r>
      <w:r>
        <w:rPr>
          <w:rFonts w:eastAsia="Times New Roman"/>
        </w:rPr>
        <w:br/>
      </w:r>
      <w:r>
        <w:rPr>
          <w:rFonts w:eastAsia="Times New Roman"/>
          <w:noProof/>
        </w:rPr>
        <w:drawing>
          <wp:inline distT="0" distB="0" distL="0" distR="0" wp14:anchorId="414185EE" wp14:editId="09BBE184">
            <wp:extent cx="352425" cy="28575"/>
            <wp:effectExtent l="0" t="0" r="9525" b="9525"/>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Požadavky na přílohy k žádosti o schválení technické způsobilosti výbavy vozidel</w:t>
      </w:r>
      <w:r>
        <w:rPr>
          <w:rFonts w:eastAsia="Times New Roman"/>
        </w:rPr>
        <w:br/>
      </w:r>
      <w:r>
        <w:rPr>
          <w:rFonts w:eastAsia="Times New Roman"/>
        </w:rPr>
        <w:br/>
      </w:r>
      <w:r>
        <w:rPr>
          <w:rFonts w:eastAsia="Times New Roman"/>
          <w:noProof/>
        </w:rPr>
        <w:drawing>
          <wp:inline distT="0" distB="0" distL="0" distR="0" wp14:anchorId="07C74791" wp14:editId="03114B83">
            <wp:extent cx="352425" cy="28575"/>
            <wp:effectExtent l="0" t="0" r="9525" b="9525"/>
            <wp:docPr id="244" name="obráze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23. Výpis z obchodního rejstříku nebo obdobného dokladu.</w:t>
      </w:r>
      <w:r>
        <w:rPr>
          <w:rFonts w:eastAsia="Times New Roman"/>
        </w:rPr>
        <w:br/>
      </w:r>
      <w:r>
        <w:rPr>
          <w:rFonts w:eastAsia="Times New Roman"/>
        </w:rPr>
        <w:br/>
      </w:r>
      <w:r>
        <w:rPr>
          <w:rFonts w:eastAsia="Times New Roman"/>
          <w:noProof/>
        </w:rPr>
        <w:drawing>
          <wp:inline distT="0" distB="0" distL="0" distR="0" wp14:anchorId="498A9F28" wp14:editId="66088EB5">
            <wp:extent cx="352425" cy="28575"/>
            <wp:effectExtent l="0" t="0" r="9525" b="9525"/>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24. Pověření zahraničního výrobce k jeho zastupování na území ČR. Zástupce zahraničního výrobce k žádosti musí přiložit originál nebo ověřenou kopii pověření zahraničního výrobce k jeho zastupování na území ČR a projednávání záležitostí souvisejících se schválením technické způsobilosti výbavy v ČR v českém jazyce. Pokud není tento dokument sepsán v českém jazyce, žadatel předloží i autorizovaný překlad dokumentu.</w:t>
      </w:r>
      <w:r>
        <w:rPr>
          <w:rFonts w:eastAsia="Times New Roman"/>
        </w:rPr>
        <w:br/>
      </w:r>
      <w:r>
        <w:rPr>
          <w:rFonts w:eastAsia="Times New Roman"/>
        </w:rPr>
        <w:br/>
      </w:r>
      <w:r>
        <w:rPr>
          <w:rFonts w:eastAsia="Times New Roman"/>
          <w:noProof/>
        </w:rPr>
        <w:drawing>
          <wp:inline distT="0" distB="0" distL="0" distR="0" wp14:anchorId="7157AA0A" wp14:editId="4B233E3D">
            <wp:extent cx="352425" cy="28575"/>
            <wp:effectExtent l="0" t="0" r="9525" b="9525"/>
            <wp:docPr id="246" name="obráze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25. Technická dokumentace, která musí obsahovat:</w:t>
      </w:r>
      <w:r>
        <w:rPr>
          <w:rFonts w:eastAsia="Times New Roman"/>
        </w:rPr>
        <w:br/>
      </w:r>
      <w:r>
        <w:rPr>
          <w:rFonts w:eastAsia="Times New Roman"/>
        </w:rPr>
        <w:br/>
      </w:r>
      <w:r>
        <w:rPr>
          <w:rFonts w:eastAsia="Times New Roman"/>
          <w:noProof/>
        </w:rPr>
        <w:drawing>
          <wp:inline distT="0" distB="0" distL="0" distR="0" wp14:anchorId="221786B3" wp14:editId="7B974103">
            <wp:extent cx="352425" cy="28575"/>
            <wp:effectExtent l="0" t="0" r="9525" b="9525"/>
            <wp:docPr id="247" name="obráze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stručný technický popis výrobku, účel, funkce, materiály, způsob a schéma instalace, zástavby, do vozidla, použití, základní parametry apod.,</w:t>
      </w:r>
      <w:r>
        <w:rPr>
          <w:rFonts w:eastAsia="Times New Roman"/>
        </w:rPr>
        <w:br/>
      </w:r>
      <w:r>
        <w:rPr>
          <w:rFonts w:eastAsia="Times New Roman"/>
        </w:rPr>
        <w:br/>
      </w:r>
      <w:r>
        <w:rPr>
          <w:rFonts w:eastAsia="Times New Roman"/>
          <w:noProof/>
        </w:rPr>
        <w:drawing>
          <wp:inline distT="0" distB="0" distL="0" distR="0" wp14:anchorId="74A614EF" wp14:editId="227E16FA">
            <wp:extent cx="352425" cy="28575"/>
            <wp:effectExtent l="0" t="0" r="9525" b="9525"/>
            <wp:docPr id="248" name="obráze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b) </w:t>
      </w:r>
      <w:proofErr w:type="gramStart"/>
      <w:r>
        <w:rPr>
          <w:rFonts w:eastAsia="Times New Roman"/>
        </w:rPr>
        <w:t>výkres</w:t>
      </w:r>
      <w:proofErr w:type="gramEnd"/>
      <w:r>
        <w:rPr>
          <w:rFonts w:eastAsia="Times New Roman"/>
        </w:rPr>
        <w:t xml:space="preserve"> resp. výkres sestavy s rozpiskou - např. kusovníkem hlavních konstrukčních dílů a s hlavními rozměry schvalovaného výrobku. Na výkresu musí být upřesněno umístění značek, které musí být povinně na každé výbavě nebo výrobku uvedeny,</w:t>
      </w:r>
      <w:r>
        <w:rPr>
          <w:rFonts w:eastAsia="Times New Roman"/>
        </w:rPr>
        <w:br/>
      </w:r>
      <w:r>
        <w:rPr>
          <w:rFonts w:eastAsia="Times New Roman"/>
        </w:rPr>
        <w:br/>
      </w:r>
      <w:r>
        <w:rPr>
          <w:rFonts w:eastAsia="Times New Roman"/>
          <w:noProof/>
        </w:rPr>
        <w:drawing>
          <wp:inline distT="0" distB="0" distL="0" distR="0" wp14:anchorId="5A443BED" wp14:editId="06BBDB67">
            <wp:extent cx="352425" cy="28575"/>
            <wp:effectExtent l="0" t="0" r="9525" b="9525"/>
            <wp:docPr id="249" name="obráze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další technická dokumentace, podle povahy schvalované výbavy,</w:t>
      </w:r>
      <w:r>
        <w:rPr>
          <w:rFonts w:eastAsia="Times New Roman"/>
        </w:rPr>
        <w:br/>
      </w:r>
      <w:r>
        <w:rPr>
          <w:rFonts w:eastAsia="Times New Roman"/>
        </w:rPr>
        <w:br/>
      </w:r>
      <w:r>
        <w:rPr>
          <w:rFonts w:eastAsia="Times New Roman"/>
          <w:noProof/>
        </w:rPr>
        <w:drawing>
          <wp:inline distT="0" distB="0" distL="0" distR="0" wp14:anchorId="6FDCABE6" wp14:editId="7FBB7A35">
            <wp:extent cx="352425" cy="28575"/>
            <wp:effectExtent l="0" t="0" r="9525" b="9525"/>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schéma zapojení do palubní sítě vozidla,</w:t>
      </w:r>
      <w:r>
        <w:rPr>
          <w:rFonts w:eastAsia="Times New Roman"/>
        </w:rPr>
        <w:br/>
      </w:r>
      <w:r>
        <w:rPr>
          <w:rFonts w:eastAsia="Times New Roman"/>
        </w:rPr>
        <w:br/>
      </w:r>
      <w:r>
        <w:rPr>
          <w:rFonts w:eastAsia="Times New Roman"/>
          <w:noProof/>
        </w:rPr>
        <w:drawing>
          <wp:inline distT="0" distB="0" distL="0" distR="0" wp14:anchorId="564C3392" wp14:editId="44634CAB">
            <wp:extent cx="352425" cy="28575"/>
            <wp:effectExtent l="0" t="0" r="9525" b="9525"/>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schéma vnitřního elektrického zapojení a</w:t>
      </w:r>
      <w:r>
        <w:rPr>
          <w:rFonts w:eastAsia="Times New Roman"/>
        </w:rPr>
        <w:br/>
      </w:r>
      <w:r>
        <w:rPr>
          <w:rFonts w:eastAsia="Times New Roman"/>
        </w:rPr>
        <w:br/>
      </w:r>
      <w:r>
        <w:rPr>
          <w:rFonts w:eastAsia="Times New Roman"/>
          <w:noProof/>
        </w:rPr>
        <w:drawing>
          <wp:inline distT="0" distB="0" distL="0" distR="0" wp14:anchorId="308113CA" wp14:editId="62E0F3CA">
            <wp:extent cx="352425" cy="28575"/>
            <wp:effectExtent l="0" t="0" r="9525" b="9525"/>
            <wp:docPr id="252" name="obráze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detailní výkresy významných konstrukčních dílů a</w:t>
      </w:r>
      <w:r>
        <w:rPr>
          <w:rFonts w:eastAsia="Times New Roman"/>
        </w:rPr>
        <w:br/>
      </w:r>
      <w:r>
        <w:rPr>
          <w:rFonts w:eastAsia="Times New Roman"/>
        </w:rPr>
        <w:br/>
      </w:r>
      <w:r>
        <w:rPr>
          <w:rFonts w:eastAsia="Times New Roman"/>
          <w:noProof/>
        </w:rPr>
        <w:drawing>
          <wp:inline distT="0" distB="0" distL="0" distR="0" wp14:anchorId="6AF56A31" wp14:editId="63F7C386">
            <wp:extent cx="352425" cy="28575"/>
            <wp:effectExtent l="0" t="0" r="9525" b="9525"/>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d) písemné vyjádření stanoviska výrobce vozidla nebo jeho zástupce v případě, že výbava svou funkcí, konstrukcí nebo zástavbou výrazně ovlivní vlastnosti, funkce, konstrukci nebo udělené mezinárodní schválení vozidla, pro něž jsou určeny. Technická dokumentace může být doplněna katalogem výbavy vozidla v případě, že obsahuje veškeré potřebné údaje. </w:t>
      </w:r>
      <w:r>
        <w:rPr>
          <w:rFonts w:eastAsia="Times New Roman"/>
        </w:rPr>
        <w:lastRenderedPageBreak/>
        <w:t>Potom musí být v žádosti uvedeno katalogové číslo výbavy nebo pokud půjde o více výrobků stejné skupiny, např. rádiové přijímače, elektrické doplňky apod., musí být k žádosti přiložen jejich seznam s katalogovými čísly, event. čísly národního schválení, např. ABE. Zásadní technickou dokumentaci, zejména její popisnou část, může technická zkušebna vyžádat v českém jazyce.</w:t>
      </w:r>
      <w:r>
        <w:rPr>
          <w:rFonts w:eastAsia="Times New Roman"/>
        </w:rPr>
        <w:br/>
      </w:r>
      <w:r>
        <w:rPr>
          <w:rFonts w:eastAsia="Times New Roman"/>
        </w:rPr>
        <w:br/>
      </w:r>
      <w:r>
        <w:rPr>
          <w:rFonts w:eastAsia="Times New Roman"/>
          <w:noProof/>
        </w:rPr>
        <w:drawing>
          <wp:inline distT="0" distB="0" distL="0" distR="0" wp14:anchorId="3314D0E9" wp14:editId="409F3D55">
            <wp:extent cx="352425" cy="28575"/>
            <wp:effectExtent l="0" t="0" r="9525" b="9525"/>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26. Obchodní dokumentace v českém jazyce musí obsahovat:</w:t>
      </w:r>
      <w:r>
        <w:rPr>
          <w:rFonts w:eastAsia="Times New Roman"/>
        </w:rPr>
        <w:br/>
      </w:r>
      <w:r>
        <w:rPr>
          <w:rFonts w:eastAsia="Times New Roman"/>
        </w:rPr>
        <w:br/>
      </w:r>
      <w:r>
        <w:rPr>
          <w:rFonts w:eastAsia="Times New Roman"/>
          <w:noProof/>
        </w:rPr>
        <w:drawing>
          <wp:inline distT="0" distB="0" distL="0" distR="0" wp14:anchorId="3800B2AE" wp14:editId="0DD39E06">
            <wp:extent cx="352425" cy="28575"/>
            <wp:effectExtent l="0" t="0" r="9525" b="9525"/>
            <wp:docPr id="255" name="obráze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návod k obsluze, jehož součástí musí být mimo jiné i</w:t>
      </w:r>
      <w:r>
        <w:rPr>
          <w:rFonts w:eastAsia="Times New Roman"/>
        </w:rPr>
        <w:br/>
      </w:r>
      <w:r>
        <w:rPr>
          <w:rFonts w:eastAsia="Times New Roman"/>
        </w:rPr>
        <w:br/>
      </w:r>
      <w:r>
        <w:rPr>
          <w:rFonts w:eastAsia="Times New Roman"/>
          <w:noProof/>
        </w:rPr>
        <w:drawing>
          <wp:inline distT="0" distB="0" distL="0" distR="0" wp14:anchorId="0A61F35F" wp14:editId="6AC236E9">
            <wp:extent cx="352425" cy="28575"/>
            <wp:effectExtent l="0" t="0" r="9525" b="9525"/>
            <wp:docPr id="256" name="obráze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základní technické údaje výrobku a</w:t>
      </w:r>
      <w:r>
        <w:rPr>
          <w:rFonts w:eastAsia="Times New Roman"/>
        </w:rPr>
        <w:br/>
      </w:r>
      <w:r>
        <w:rPr>
          <w:rFonts w:eastAsia="Times New Roman"/>
        </w:rPr>
        <w:br/>
      </w:r>
      <w:r>
        <w:rPr>
          <w:rFonts w:eastAsia="Times New Roman"/>
          <w:noProof/>
        </w:rPr>
        <w:drawing>
          <wp:inline distT="0" distB="0" distL="0" distR="0" wp14:anchorId="37C179B6" wp14:editId="146718A1">
            <wp:extent cx="352425" cy="28575"/>
            <wp:effectExtent l="0" t="0" r="9525" b="9525"/>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prohlášení o shodnosti výrobku ve znění</w:t>
      </w:r>
      <w:r>
        <w:rPr>
          <w:rFonts w:eastAsia="Times New Roman"/>
        </w:rPr>
        <w:br/>
      </w:r>
      <w:r>
        <w:rPr>
          <w:rFonts w:eastAsia="Times New Roman"/>
        </w:rPr>
        <w:br/>
      </w:r>
      <w:r>
        <w:rPr>
          <w:rFonts w:eastAsia="Times New Roman"/>
          <w:noProof/>
        </w:rPr>
        <w:drawing>
          <wp:inline distT="0" distB="0" distL="0" distR="0" wp14:anchorId="5228A657" wp14:editId="7C8226E0">
            <wp:extent cx="352425" cy="28575"/>
            <wp:effectExtent l="0" t="0" r="9525" b="9525"/>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"Tento výrobek je shodný s typem schváleným Ministerstvem dopravy pod číslem schválení."</w:t>
      </w:r>
      <w:r>
        <w:rPr>
          <w:rFonts w:eastAsia="Times New Roman"/>
        </w:rPr>
        <w:br/>
      </w:r>
      <w:r>
        <w:rPr>
          <w:rFonts w:eastAsia="Times New Roman"/>
        </w:rPr>
        <w:br/>
      </w:r>
      <w:r>
        <w:rPr>
          <w:rFonts w:eastAsia="Times New Roman"/>
          <w:noProof/>
        </w:rPr>
        <w:drawing>
          <wp:inline distT="0" distB="0" distL="0" distR="0" wp14:anchorId="281A6653" wp14:editId="17D436E0">
            <wp:extent cx="352425" cy="28575"/>
            <wp:effectExtent l="0" t="0" r="9525" b="9525"/>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návod k montáži</w:t>
      </w:r>
      <w:r>
        <w:rPr>
          <w:rFonts w:eastAsia="Times New Roman"/>
        </w:rPr>
        <w:br/>
      </w:r>
      <w:r>
        <w:rPr>
          <w:rFonts w:eastAsia="Times New Roman"/>
        </w:rPr>
        <w:br/>
      </w:r>
      <w:r>
        <w:rPr>
          <w:rFonts w:eastAsia="Times New Roman"/>
          <w:noProof/>
        </w:rPr>
        <w:drawing>
          <wp:inline distT="0" distB="0" distL="0" distR="0" wp14:anchorId="4349F61C" wp14:editId="077355A2">
            <wp:extent cx="352425" cy="28575"/>
            <wp:effectExtent l="0" t="0" r="9525" b="9525"/>
            <wp:docPr id="260"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Návod k montáži se nemusí zapracovat do obchodní dokumentace v případě, že jde o výbavu, která vyžaduje náročnější montáž a zásah do vozidla, a proto je zabezpečována odborným montážním pracovištěm, ale je předán jako samostatná příloha určená pouze pro pověřená montážní pracoviště uvedená v seznamu montážních pracovišť.</w:t>
      </w:r>
      <w:r>
        <w:rPr>
          <w:rFonts w:eastAsia="Times New Roman"/>
        </w:rPr>
        <w:br/>
      </w:r>
      <w:r>
        <w:rPr>
          <w:rFonts w:eastAsia="Times New Roman"/>
        </w:rPr>
        <w:br/>
      </w:r>
      <w:r>
        <w:rPr>
          <w:rFonts w:eastAsia="Times New Roman"/>
          <w:noProof/>
        </w:rPr>
        <w:drawing>
          <wp:inline distT="0" distB="0" distL="0" distR="0" wp14:anchorId="6EA8E9F0" wp14:editId="61237DF8">
            <wp:extent cx="352425" cy="28575"/>
            <wp:effectExtent l="0" t="0" r="9525" b="9525"/>
            <wp:docPr id="261" name="obrázek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Návod k montáži se nemusí vydávat v případě, že je výbava určena k montáži výhradně odborným montážním pracovištěm a</w:t>
      </w:r>
      <w:r>
        <w:rPr>
          <w:rFonts w:eastAsia="Times New Roman"/>
        </w:rPr>
        <w:br/>
      </w:r>
      <w:r>
        <w:rPr>
          <w:rFonts w:eastAsia="Times New Roman"/>
        </w:rPr>
        <w:br/>
      </w:r>
      <w:r>
        <w:rPr>
          <w:rFonts w:eastAsia="Times New Roman"/>
          <w:noProof/>
        </w:rPr>
        <w:drawing>
          <wp:inline distT="0" distB="0" distL="0" distR="0" wp14:anchorId="29A46E95" wp14:editId="24331BA7">
            <wp:extent cx="352425" cy="28575"/>
            <wp:effectExtent l="0" t="0" r="9525" b="9525"/>
            <wp:docPr id="262" name="obráze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návod k údržbě</w:t>
      </w:r>
      <w:r>
        <w:rPr>
          <w:rFonts w:eastAsia="Times New Roman"/>
        </w:rPr>
        <w:br/>
      </w:r>
      <w:r>
        <w:rPr>
          <w:rFonts w:eastAsia="Times New Roman"/>
        </w:rPr>
        <w:br/>
      </w:r>
      <w:r>
        <w:rPr>
          <w:rFonts w:eastAsia="Times New Roman"/>
          <w:noProof/>
        </w:rPr>
        <w:drawing>
          <wp:inline distT="0" distB="0" distL="0" distR="0" wp14:anchorId="57B8A11F" wp14:editId="6109F8BA">
            <wp:extent cx="352425" cy="28575"/>
            <wp:effectExtent l="0" t="0" r="9525" b="9525"/>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Návod k údržbě se vydává pouze u výbavy, která vyžaduje v průběhu používání údržbu. Pokud je technická a obchodní dokumentace zpracována na více listech či stránkách, musí být tyto očíslovány.</w:t>
      </w:r>
      <w:r>
        <w:rPr>
          <w:rFonts w:eastAsia="Times New Roman"/>
        </w:rPr>
        <w:br/>
      </w:r>
      <w:r>
        <w:rPr>
          <w:rFonts w:eastAsia="Times New Roman"/>
        </w:rPr>
        <w:br/>
      </w:r>
      <w:r>
        <w:rPr>
          <w:rFonts w:eastAsia="Times New Roman"/>
          <w:noProof/>
        </w:rPr>
        <w:drawing>
          <wp:inline distT="0" distB="0" distL="0" distR="0" wp14:anchorId="5697E8F0" wp14:editId="1CD01236">
            <wp:extent cx="352425" cy="28575"/>
            <wp:effectExtent l="0" t="0" r="9525" b="9525"/>
            <wp:docPr id="264" name="obráze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27. Seznam montážních nebo servisních pracovišť.</w:t>
      </w:r>
      <w:r>
        <w:rPr>
          <w:rFonts w:eastAsia="Times New Roman"/>
        </w:rPr>
        <w:br/>
      </w:r>
      <w:r>
        <w:rPr>
          <w:rFonts w:eastAsia="Times New Roman"/>
        </w:rPr>
        <w:br/>
      </w:r>
      <w:r>
        <w:rPr>
          <w:rFonts w:eastAsia="Times New Roman"/>
          <w:noProof/>
        </w:rPr>
        <w:drawing>
          <wp:inline distT="0" distB="0" distL="0" distR="0" wp14:anchorId="75575EFB" wp14:editId="33E3BA52">
            <wp:extent cx="352425" cy="28575"/>
            <wp:effectExtent l="0" t="0" r="9525" b="9525"/>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Pokud výbava nevyžaduje údržbu, žadatel musí tuto skutečnost uvést v dokumentaci. Jestliže svou povahou schvalovaná výbava vyžaduje odbornou montáž nebo servis, uvede se v návodu k obsluze seznam pověřených odborných pracovišť, které ji zabezpečují. V tomto případě odpovídá žadatel za náležité proškolení pracovníků těchto pracovišť. Za správnost a kvalitu montáže nebo servisu odpovídá vůči schvalovacímu orgánu vždy žadatel. Pro potřeby schválení se předkládá seznam jako samostatný dokument. Seznam montážních nebo servisních pracovišť a jeho postupné rozšiřování je žadatel povinen pravidelně, nejdéle jedenkrát za rok, písemně aktualizovat ministerstvu.</w:t>
      </w:r>
      <w:r>
        <w:rPr>
          <w:rFonts w:eastAsia="Times New Roman"/>
        </w:rPr>
        <w:br/>
      </w:r>
      <w:r>
        <w:rPr>
          <w:rFonts w:eastAsia="Times New Roman"/>
        </w:rPr>
        <w:br/>
      </w:r>
      <w:r>
        <w:rPr>
          <w:rFonts w:eastAsia="Times New Roman"/>
          <w:noProof/>
        </w:rPr>
        <w:drawing>
          <wp:inline distT="0" distB="0" distL="0" distR="0" wp14:anchorId="426FAE6F" wp14:editId="5183BF93">
            <wp:extent cx="352425" cy="28575"/>
            <wp:effectExtent l="0" t="0" r="9525" b="9525"/>
            <wp:docPr id="266" name="obráze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28. Vzorek výrobku</w:t>
      </w:r>
      <w:r>
        <w:rPr>
          <w:rFonts w:eastAsia="Times New Roman"/>
        </w:rPr>
        <w:br/>
      </w:r>
      <w:r>
        <w:rPr>
          <w:rFonts w:eastAsia="Times New Roman"/>
        </w:rPr>
        <w:br/>
      </w:r>
      <w:r>
        <w:rPr>
          <w:rFonts w:eastAsia="Times New Roman"/>
          <w:noProof/>
        </w:rPr>
        <w:drawing>
          <wp:inline distT="0" distB="0" distL="0" distR="0" wp14:anchorId="46594FC8" wp14:editId="6B567C47">
            <wp:extent cx="352425" cy="28575"/>
            <wp:effectExtent l="0" t="0" r="9525" b="9525"/>
            <wp:docPr id="267" name="obráze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Žadatel je povinen předložit příslušné technické zkušebně potřebný počet výrobků, na kterých bude prováděna zkouška, pokud se zástupce technické zkušebny s žadatelem nedohodne jinak. V případě, že je nutno odzkoušet funkčnost nebo montáž výrobku na vozidle, žadatel přistaví toto vozidlo technické zkušebně, pokud se s ní nedohodne jinak. </w:t>
      </w:r>
      <w:r>
        <w:rPr>
          <w:rFonts w:eastAsia="Times New Roman"/>
        </w:rPr>
        <w:lastRenderedPageBreak/>
        <w:t>Žadatel je povinen zajistit případnou montáž schvalované výbavy do vozidla na vlastní náklady.</w:t>
      </w:r>
      <w:r>
        <w:rPr>
          <w:rFonts w:eastAsia="Times New Roman"/>
        </w:rPr>
        <w:br/>
      </w:r>
      <w:r>
        <w:rPr>
          <w:rFonts w:eastAsia="Times New Roman"/>
        </w:rPr>
        <w:br/>
      </w:r>
      <w:r>
        <w:rPr>
          <w:rFonts w:eastAsia="Times New Roman"/>
          <w:noProof/>
        </w:rPr>
        <w:drawing>
          <wp:inline distT="0" distB="0" distL="0" distR="0" wp14:anchorId="6FEA9AB7" wp14:editId="163E401D">
            <wp:extent cx="352425" cy="28575"/>
            <wp:effectExtent l="0" t="0" r="9525" b="9525"/>
            <wp:docPr id="268" name="obrázek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29. Doklady o provedených zkouškách</w:t>
      </w:r>
      <w:r>
        <w:rPr>
          <w:rFonts w:eastAsia="Times New Roman"/>
        </w:rPr>
        <w:br/>
      </w:r>
      <w:r>
        <w:rPr>
          <w:rFonts w:eastAsia="Times New Roman"/>
        </w:rPr>
        <w:br/>
      </w:r>
      <w:r>
        <w:rPr>
          <w:rFonts w:eastAsia="Times New Roman"/>
          <w:noProof/>
        </w:rPr>
        <w:drawing>
          <wp:inline distT="0" distB="0" distL="0" distR="0" wp14:anchorId="6D2E6615" wp14:editId="280F33C2">
            <wp:extent cx="352425" cy="28575"/>
            <wp:effectExtent l="0" t="0" r="9525" b="9525"/>
            <wp:docPr id="269" name="obrázek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 případě, že žadatel má k předloženému výrobku již provedenu některou z dílčích zkoušek v zahraniční technické zkušebně, pro národní schválení v zemi původu nebo prodeje, předloží k žádosti příslušné protokoly o těchto zkouškách. Protokoly o zkoušce provedené v zahraniční technické zkušebně pro národní schválení může technická zkušebna uznat v případě, že v zemi původu zkoušky je právní úprava shodná s právní úpravou v ČR. K těmto protokolům provede vždy posudek.</w:t>
      </w:r>
      <w:r>
        <w:rPr>
          <w:rFonts w:eastAsia="Times New Roman"/>
        </w:rPr>
        <w:br/>
      </w:r>
      <w:r>
        <w:rPr>
          <w:rFonts w:eastAsia="Times New Roman"/>
        </w:rPr>
        <w:br/>
      </w:r>
      <w:r>
        <w:rPr>
          <w:rFonts w:eastAsia="Times New Roman"/>
          <w:noProof/>
        </w:rPr>
        <w:drawing>
          <wp:inline distT="0" distB="0" distL="0" distR="0" wp14:anchorId="6A416454" wp14:editId="69B2D5F6">
            <wp:extent cx="352425" cy="28575"/>
            <wp:effectExtent l="0" t="0" r="9525" b="9525"/>
            <wp:docPr id="270" name="obráze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30. Povinné značení a návrh výrobního štítku</w:t>
      </w:r>
      <w:r>
        <w:rPr>
          <w:rFonts w:eastAsia="Times New Roman"/>
        </w:rPr>
        <w:br/>
      </w:r>
      <w:r>
        <w:rPr>
          <w:rFonts w:eastAsia="Times New Roman"/>
        </w:rPr>
        <w:br/>
      </w:r>
      <w:r>
        <w:rPr>
          <w:rFonts w:eastAsia="Times New Roman"/>
          <w:noProof/>
        </w:rPr>
        <w:drawing>
          <wp:inline distT="0" distB="0" distL="0" distR="0" wp14:anchorId="0CC72A58" wp14:editId="4FB01BA1">
            <wp:extent cx="352425" cy="28575"/>
            <wp:effectExtent l="0" t="0" r="9525" b="9525"/>
            <wp:docPr id="271" name="obrázek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Pro účely schválení žadatel předkládá návrh povinného značení a výrobního štítku.</w:t>
      </w:r>
      <w:r>
        <w:rPr>
          <w:rFonts w:eastAsia="Times New Roman"/>
        </w:rPr>
        <w:br/>
      </w:r>
      <w:r>
        <w:rPr>
          <w:rFonts w:eastAsia="Times New Roman"/>
        </w:rPr>
        <w:br/>
      </w:r>
      <w:r>
        <w:rPr>
          <w:rFonts w:eastAsia="Times New Roman"/>
          <w:noProof/>
        </w:rPr>
        <w:drawing>
          <wp:inline distT="0" distB="0" distL="0" distR="0" wp14:anchorId="3220C907" wp14:editId="2ECCEDB5">
            <wp:extent cx="352425" cy="28575"/>
            <wp:effectExtent l="0" t="0" r="9525" b="9525"/>
            <wp:docPr id="272" name="obrázek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Každý kus schválené výbavy musí být označen na viditelném místě, bez nutnosti demontáže výrobku, níže popsanými značkami:</w:t>
      </w:r>
      <w:r>
        <w:rPr>
          <w:rFonts w:eastAsia="Times New Roman"/>
        </w:rPr>
        <w:br/>
      </w:r>
      <w:r>
        <w:rPr>
          <w:rFonts w:eastAsia="Times New Roman"/>
        </w:rPr>
        <w:br/>
      </w:r>
      <w:r>
        <w:rPr>
          <w:rFonts w:eastAsia="Times New Roman"/>
          <w:noProof/>
        </w:rPr>
        <w:drawing>
          <wp:inline distT="0" distB="0" distL="0" distR="0" wp14:anchorId="06C7FC45" wp14:editId="4125896E">
            <wp:extent cx="352425" cy="28575"/>
            <wp:effectExtent l="0" t="0" r="9525" b="9525"/>
            <wp:docPr id="273" name="obráze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znakem výrobce - logo, nápis apod. a typem výrobku - obchodní označení, katalogové číslo výrobce apod.,</w:t>
      </w:r>
      <w:r>
        <w:rPr>
          <w:rFonts w:eastAsia="Times New Roman"/>
        </w:rPr>
        <w:br/>
      </w:r>
      <w:r>
        <w:rPr>
          <w:rFonts w:eastAsia="Times New Roman"/>
        </w:rPr>
        <w:br/>
      </w:r>
      <w:r>
        <w:rPr>
          <w:rFonts w:eastAsia="Times New Roman"/>
          <w:noProof/>
        </w:rPr>
        <w:drawing>
          <wp:inline distT="0" distB="0" distL="0" distR="0" wp14:anchorId="58161ACC" wp14:editId="630EFC25">
            <wp:extent cx="352425" cy="28575"/>
            <wp:effectExtent l="0" t="0" r="9525" b="9525"/>
            <wp:docPr id="274" name="obráze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podle druhu výrobků je v některých případech nutné další označení, např. značka Českého telekomunikačního úřadu, nosnost v kg, elektrické napětí apod.</w:t>
      </w:r>
      <w:r>
        <w:rPr>
          <w:rFonts w:eastAsia="Times New Roman"/>
        </w:rPr>
        <w:br/>
      </w:r>
      <w:r>
        <w:rPr>
          <w:rFonts w:eastAsia="Times New Roman"/>
        </w:rPr>
        <w:br/>
      </w:r>
      <w:r>
        <w:rPr>
          <w:rFonts w:eastAsia="Times New Roman"/>
          <w:noProof/>
        </w:rPr>
        <w:drawing>
          <wp:inline distT="0" distB="0" distL="0" distR="0" wp14:anchorId="50EBF0D5" wp14:editId="0682E99C">
            <wp:extent cx="352425" cy="28575"/>
            <wp:effectExtent l="0" t="0" r="9525" b="9525"/>
            <wp:docPr id="275" name="obráze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schvalovacím číslem v provedení:</w:t>
      </w:r>
    </w:p>
    <w:p w14:paraId="6FDD0BFD" w14:textId="77777777" w:rsidR="008A1A74" w:rsidRDefault="008A1A74" w:rsidP="008A1A74">
      <w:pPr>
        <w:jc w:val="center"/>
        <w:rPr>
          <w:rFonts w:eastAsia="Times New Roman"/>
        </w:rPr>
      </w:pPr>
      <w:r>
        <w:rPr>
          <w:rFonts w:eastAsia="Times New Roman"/>
        </w:rPr>
        <w:t>ATEST 8SD XXXX</w:t>
      </w:r>
    </w:p>
    <w:p w14:paraId="0E21E572"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6748AB0F" wp14:editId="69D750CA">
            <wp:extent cx="352425" cy="28575"/>
            <wp:effectExtent l="0" t="0" r="9525" b="9525"/>
            <wp:docPr id="276" name="obrázek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označení pro schválenou výbavu číslo schválení</w:t>
      </w:r>
      <w:r>
        <w:rPr>
          <w:rFonts w:eastAsia="Times New Roman"/>
        </w:rPr>
        <w:br/>
      </w:r>
      <w:r>
        <w:rPr>
          <w:rFonts w:eastAsia="Times New Roman"/>
        </w:rPr>
        <w:br/>
      </w:r>
      <w:r>
        <w:rPr>
          <w:rFonts w:eastAsia="Times New Roman"/>
          <w:noProof/>
        </w:rPr>
        <w:drawing>
          <wp:inline distT="0" distB="0" distL="0" distR="0" wp14:anchorId="04433645" wp14:editId="2185A339">
            <wp:extent cx="352425" cy="28575"/>
            <wp:effectExtent l="0" t="0" r="9525" b="9525"/>
            <wp:docPr id="277" name="obráze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pokud je výbava zároveň konstrukční částí podle § 2 odst. 6 zákona je schvalovací číslo v provedení:</w:t>
      </w:r>
    </w:p>
    <w:p w14:paraId="456BF5B2" w14:textId="77777777" w:rsidR="008A1A74" w:rsidRDefault="008A1A74" w:rsidP="008A1A74">
      <w:pPr>
        <w:jc w:val="center"/>
        <w:rPr>
          <w:rFonts w:eastAsia="Times New Roman"/>
        </w:rPr>
      </w:pPr>
      <w:r>
        <w:rPr>
          <w:rFonts w:eastAsia="Times New Roman"/>
        </w:rPr>
        <w:t>CZ XXXX</w:t>
      </w:r>
    </w:p>
    <w:p w14:paraId="59BD78BE"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1ED3975A" wp14:editId="366222C6">
            <wp:extent cx="352425" cy="28575"/>
            <wp:effectExtent l="0" t="0" r="9525" b="9525"/>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označení pro schválenou konstrukční část číslo schválení</w:t>
      </w:r>
      <w:r>
        <w:rPr>
          <w:rFonts w:eastAsia="Times New Roman"/>
        </w:rPr>
        <w:br/>
      </w:r>
      <w:r>
        <w:rPr>
          <w:rFonts w:eastAsia="Times New Roman"/>
        </w:rPr>
        <w:br/>
      </w:r>
      <w:r>
        <w:rPr>
          <w:rFonts w:eastAsia="Times New Roman"/>
          <w:noProof/>
        </w:rPr>
        <w:drawing>
          <wp:inline distT="0" distB="0" distL="0" distR="0" wp14:anchorId="6DDCDFEB" wp14:editId="4D8719FB">
            <wp:extent cx="352425" cy="28575"/>
            <wp:effectExtent l="0" t="0" r="9525" b="9525"/>
            <wp:docPr id="279" name="obrázek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Žadatel odpovídá za to, že na výrobcích bude na každém kusu viditelně umístěna výše popsaná značka. Tato značka musí být na výrobku umístěna tak, aby byla čitelná a pevně připevněna. Způsob připevnění značky není předepsán. V případě, kde to není možné, může být schvalovací číslo umístěno na obalu nebo na kartě vkládané do obalu a v návodu k obsluze.</w:t>
      </w:r>
      <w:r>
        <w:rPr>
          <w:rFonts w:eastAsia="Times New Roman"/>
        </w:rPr>
        <w:br/>
      </w:r>
      <w:r>
        <w:rPr>
          <w:rFonts w:eastAsia="Times New Roman"/>
        </w:rPr>
        <w:br/>
      </w:r>
      <w:r>
        <w:rPr>
          <w:rFonts w:eastAsia="Times New Roman"/>
          <w:noProof/>
        </w:rPr>
        <w:drawing>
          <wp:inline distT="0" distB="0" distL="0" distR="0" wp14:anchorId="52FC8355" wp14:editId="3C4722DB">
            <wp:extent cx="352425" cy="28575"/>
            <wp:effectExtent l="0" t="0" r="9525" b="9525"/>
            <wp:docPr id="280" name="obrázek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pokud je výrobek opatřen některou národní schvalovací značkou, která je nesnímatelně připevněna na výrobku nebo je na výrobku přímo vyhotovena, upozorní na tuto skutečnost žadatel technickou zkušebnu.</w:t>
      </w:r>
      <w:r>
        <w:rPr>
          <w:rFonts w:eastAsia="Times New Roman"/>
        </w:rPr>
        <w:br/>
      </w:r>
      <w:r>
        <w:rPr>
          <w:rFonts w:eastAsia="Times New Roman"/>
        </w:rPr>
        <w:br/>
      </w:r>
      <w:r>
        <w:rPr>
          <w:rFonts w:eastAsia="Times New Roman"/>
          <w:noProof/>
        </w:rPr>
        <w:drawing>
          <wp:inline distT="0" distB="0" distL="0" distR="0" wp14:anchorId="1010F045" wp14:editId="74DE5032">
            <wp:extent cx="352425" cy="28575"/>
            <wp:effectExtent l="0" t="0" r="9525" b="9525"/>
            <wp:docPr id="281" name="obráze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31. Změny v provedení schválené výbavy</w:t>
      </w:r>
      <w:r>
        <w:rPr>
          <w:rFonts w:eastAsia="Times New Roman"/>
        </w:rPr>
        <w:br/>
      </w:r>
      <w:r>
        <w:rPr>
          <w:rFonts w:eastAsia="Times New Roman"/>
        </w:rPr>
        <w:br/>
      </w:r>
      <w:r>
        <w:rPr>
          <w:rFonts w:eastAsia="Times New Roman"/>
          <w:noProof/>
        </w:rPr>
        <w:drawing>
          <wp:inline distT="0" distB="0" distL="0" distR="0" wp14:anchorId="0FB772CC" wp14:editId="0BBBAD7E">
            <wp:extent cx="352425" cy="28575"/>
            <wp:effectExtent l="0" t="0" r="9525" b="9525"/>
            <wp:docPr id="282" name="obrázek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a) jakékoli změny na schválené výbavě, např. změny provedení, značení, názvu, je </w:t>
      </w:r>
      <w:r>
        <w:rPr>
          <w:rFonts w:eastAsia="Times New Roman"/>
        </w:rPr>
        <w:lastRenderedPageBreak/>
        <w:t>žadatel povinen písemně oznámit ministerstvu, a to před jejich uvedením na trh se žádostí o schválení, resp. provedení změny. Ministerstvo rozhodne, zda bude nutné provést nové zkoušky a schválení a v případě, že ano, tak v jakém rozsahu,</w:t>
      </w:r>
      <w:r>
        <w:rPr>
          <w:rFonts w:eastAsia="Times New Roman"/>
        </w:rPr>
        <w:br/>
      </w:r>
      <w:r>
        <w:rPr>
          <w:rFonts w:eastAsia="Times New Roman"/>
        </w:rPr>
        <w:br/>
      </w:r>
      <w:r>
        <w:rPr>
          <w:rFonts w:eastAsia="Times New Roman"/>
          <w:noProof/>
        </w:rPr>
        <w:drawing>
          <wp:inline distT="0" distB="0" distL="0" distR="0" wp14:anchorId="39FB62C9" wp14:editId="7C0992B5">
            <wp:extent cx="352425" cy="28575"/>
            <wp:effectExtent l="0" t="0" r="9525" b="9525"/>
            <wp:docPr id="283" name="obrázek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jakékoli změny v názvu, telefonním spojení nebo sídle žadatele je povinen tento rovněž oznámit písemně ministerstvu bez zbytečného odkladu a</w:t>
      </w:r>
      <w:r>
        <w:rPr>
          <w:rFonts w:eastAsia="Times New Roman"/>
        </w:rPr>
        <w:br/>
      </w:r>
      <w:r>
        <w:rPr>
          <w:rFonts w:eastAsia="Times New Roman"/>
        </w:rPr>
        <w:br/>
      </w:r>
      <w:r>
        <w:rPr>
          <w:rFonts w:eastAsia="Times New Roman"/>
          <w:noProof/>
        </w:rPr>
        <w:drawing>
          <wp:inline distT="0" distB="0" distL="0" distR="0" wp14:anchorId="164E13DB" wp14:editId="4C5C73D4">
            <wp:extent cx="352425" cy="28575"/>
            <wp:effectExtent l="0" t="0" r="9525" b="9525"/>
            <wp:docPr id="284" name="obrázek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v případě, že povinnosti uvedené v předchozích odstavcích nebudou bez závažného důvodu oznámeny, může ministerstvo pozastavit platnost Osvědčení o schválení technické způsobilosti výbavy nebo jeho platnost zrušit.</w:t>
      </w:r>
      <w:r>
        <w:rPr>
          <w:rFonts w:eastAsia="Times New Roman"/>
        </w:rPr>
        <w:br/>
      </w:r>
      <w:r>
        <w:rPr>
          <w:rFonts w:eastAsia="Times New Roman"/>
        </w:rPr>
        <w:br/>
      </w:r>
      <w:r>
        <w:rPr>
          <w:rFonts w:eastAsia="Times New Roman"/>
          <w:noProof/>
        </w:rPr>
        <w:drawing>
          <wp:inline distT="0" distB="0" distL="0" distR="0" wp14:anchorId="11D4597F" wp14:editId="1A7A0992">
            <wp:extent cx="352425" cy="28575"/>
            <wp:effectExtent l="0" t="0" r="9525" b="9525"/>
            <wp:docPr id="285" name="obrázek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Technické požadavky na výbavu</w:t>
      </w:r>
      <w:r>
        <w:rPr>
          <w:rFonts w:eastAsia="Times New Roman"/>
        </w:rPr>
        <w:br/>
      </w:r>
      <w:r>
        <w:rPr>
          <w:rFonts w:eastAsia="Times New Roman"/>
        </w:rPr>
        <w:br/>
      </w:r>
      <w:r>
        <w:rPr>
          <w:rFonts w:eastAsia="Times New Roman"/>
          <w:noProof/>
        </w:rPr>
        <w:drawing>
          <wp:inline distT="0" distB="0" distL="0" distR="0" wp14:anchorId="56CDF4DD" wp14:editId="36379F6C">
            <wp:extent cx="352425" cy="28575"/>
            <wp:effectExtent l="0" t="0" r="9525" b="9525"/>
            <wp:docPr id="286" name="obrázek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32. Technická způsobilost typu vozidla se schválí, jestliže vozidlo odpovídá technickým požadavkům stanoveným v přílohách č. 3 až 6 a 13.</w:t>
      </w:r>
    </w:p>
    <w:p w14:paraId="54CDEB03" w14:textId="77777777" w:rsidR="008A1A74" w:rsidRDefault="008A1A74" w:rsidP="008A1A74">
      <w:pPr>
        <w:jc w:val="center"/>
        <w:rPr>
          <w:rFonts w:eastAsia="Times New Roman"/>
        </w:rPr>
      </w:pPr>
      <w:r>
        <w:rPr>
          <w:rFonts w:eastAsia="Times New Roman"/>
          <w:b/>
          <w:bCs/>
        </w:rPr>
        <w:t>B) Povinná výbava vozidel</w:t>
      </w:r>
    </w:p>
    <w:p w14:paraId="7ABDB1B2" w14:textId="77777777" w:rsidR="008A1A74" w:rsidRDefault="008A1A74" w:rsidP="008A1A74">
      <w:pPr>
        <w:rPr>
          <w:rFonts w:eastAsia="Times New Roman"/>
        </w:rPr>
      </w:pPr>
      <w:r>
        <w:rPr>
          <w:rFonts w:eastAsia="Times New Roman"/>
        </w:rPr>
        <w:br/>
      </w:r>
      <w:r>
        <w:rPr>
          <w:rFonts w:eastAsia="Times New Roman"/>
          <w:noProof/>
        </w:rPr>
        <w:drawing>
          <wp:inline distT="0" distB="0" distL="0" distR="0" wp14:anchorId="0EEBC39C" wp14:editId="05BBF531">
            <wp:extent cx="352425" cy="28575"/>
            <wp:effectExtent l="0" t="0" r="9525" b="9525"/>
            <wp:docPr id="287" name="obrázek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b/>
          <w:bCs/>
        </w:rPr>
        <w:t>Náhradní kolo a příslušenství nutné k jeho výměně</w:t>
      </w:r>
      <w:r>
        <w:rPr>
          <w:rFonts w:eastAsia="Times New Roman"/>
        </w:rPr>
        <w:br/>
      </w:r>
      <w:r>
        <w:rPr>
          <w:rFonts w:eastAsia="Times New Roman"/>
        </w:rPr>
        <w:br/>
      </w:r>
      <w:r>
        <w:rPr>
          <w:rFonts w:eastAsia="Times New Roman"/>
          <w:noProof/>
        </w:rPr>
        <w:drawing>
          <wp:inline distT="0" distB="0" distL="0" distR="0" wp14:anchorId="16BA1126" wp14:editId="7B30A90E">
            <wp:extent cx="352425" cy="28575"/>
            <wp:effectExtent l="0" t="0" r="9525" b="9525"/>
            <wp:docPr id="288" name="obráze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Náhradním kolem a příslušenstvím nutným k jeho výměně se rozumí</w:t>
      </w:r>
      <w:r>
        <w:rPr>
          <w:rFonts w:eastAsia="Times New Roman"/>
        </w:rPr>
        <w:br/>
      </w:r>
      <w:r>
        <w:rPr>
          <w:rFonts w:eastAsia="Times New Roman"/>
        </w:rPr>
        <w:br/>
      </w:r>
    </w:p>
    <w:p w14:paraId="5A56F12C" w14:textId="77777777" w:rsidR="008A1A74" w:rsidRDefault="008A1A74" w:rsidP="008A1A74">
      <w:pPr>
        <w:rPr>
          <w:rFonts w:eastAsia="Times New Roman"/>
        </w:rPr>
      </w:pPr>
      <w:r>
        <w:rPr>
          <w:rFonts w:eastAsia="Times New Roman"/>
        </w:rPr>
        <w:t xml:space="preserve">a) </w:t>
      </w:r>
    </w:p>
    <w:p w14:paraId="546F1A65" w14:textId="77777777" w:rsidR="008A1A74" w:rsidRDefault="008A1A74" w:rsidP="008A1A74">
      <w:pPr>
        <w:spacing w:after="240"/>
        <w:ind w:left="720"/>
        <w:rPr>
          <w:rFonts w:eastAsia="Times New Roman"/>
        </w:rPr>
      </w:pPr>
      <w:r>
        <w:rPr>
          <w:rFonts w:eastAsia="Times New Roman"/>
        </w:rPr>
        <w:t>náhradní kolo, tedy ráfek s pneumatikou, které je dostatečně upevněno v držáku zajišťujícím, že síla při snímání kola z držáku nebo vkládání do držáku nepřesáhne 490 N; v případě, kdy je na vozidle použito více rozměrů kol, musí být náhradní kolo použitelné pro všechny tyto rozměry nebo musí být vozidlo vybaveno náhradními koly pro všechny rozměry,</w:t>
      </w:r>
    </w:p>
    <w:p w14:paraId="455486BB" w14:textId="77777777" w:rsidR="008A1A74" w:rsidRDefault="008A1A74" w:rsidP="008A1A74">
      <w:pPr>
        <w:rPr>
          <w:rFonts w:eastAsia="Times New Roman"/>
        </w:rPr>
      </w:pPr>
      <w:r>
        <w:rPr>
          <w:rFonts w:eastAsia="Times New Roman"/>
        </w:rPr>
        <w:t xml:space="preserve">b) </w:t>
      </w:r>
    </w:p>
    <w:p w14:paraId="56C19F4E" w14:textId="77777777" w:rsidR="008A1A74" w:rsidRDefault="008A1A74" w:rsidP="008A1A74">
      <w:pPr>
        <w:spacing w:after="240"/>
        <w:ind w:left="720"/>
        <w:rPr>
          <w:rFonts w:eastAsia="Times New Roman"/>
        </w:rPr>
      </w:pPr>
      <w:r>
        <w:rPr>
          <w:rFonts w:eastAsia="Times New Roman"/>
        </w:rPr>
        <w:t>klíč na matice nebo šrouby kol vozidla a</w:t>
      </w:r>
    </w:p>
    <w:p w14:paraId="5D095856" w14:textId="77777777" w:rsidR="008A1A74" w:rsidRDefault="008A1A74" w:rsidP="008A1A74">
      <w:pPr>
        <w:rPr>
          <w:rFonts w:eastAsia="Times New Roman"/>
        </w:rPr>
      </w:pPr>
      <w:r>
        <w:rPr>
          <w:rFonts w:eastAsia="Times New Roman"/>
        </w:rPr>
        <w:t xml:space="preserve">c) </w:t>
      </w:r>
    </w:p>
    <w:p w14:paraId="4A8ED5C0" w14:textId="77777777" w:rsidR="008A1A74" w:rsidRDefault="008A1A74" w:rsidP="008A1A74">
      <w:pPr>
        <w:spacing w:after="240"/>
        <w:ind w:left="720"/>
        <w:rPr>
          <w:rFonts w:eastAsia="Times New Roman"/>
        </w:rPr>
      </w:pPr>
      <w:r>
        <w:rPr>
          <w:rFonts w:eastAsia="Times New Roman"/>
        </w:rPr>
        <w:t>příruční zvedák o nosnosti rovnající se alespoň největší technicky přípustné hmotnosti na nápravu nejvíce zatížené nápravy vozidla nebo jízdní soupravy nebo rovnající se hmotnosti zvedané části vozidla z největší technicky přípustné hmotnosti vozidla při zvedání této části způsobem stanoveným výrobcem pro použití zvedáku.</w:t>
      </w:r>
    </w:p>
    <w:p w14:paraId="64AAFFEA" w14:textId="77777777" w:rsidR="008A1A74" w:rsidRDefault="008A1A74" w:rsidP="008A1A74">
      <w:pPr>
        <w:rPr>
          <w:rFonts w:eastAsia="Times New Roman"/>
        </w:rPr>
      </w:pPr>
      <w:r>
        <w:rPr>
          <w:rFonts w:eastAsia="Times New Roman"/>
          <w:noProof/>
        </w:rPr>
        <w:drawing>
          <wp:inline distT="0" distB="0" distL="0" distR="0" wp14:anchorId="14D27E84" wp14:editId="6A4C4E50">
            <wp:extent cx="352425" cy="28575"/>
            <wp:effectExtent l="0" t="0" r="9525" b="9525"/>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Náhradním kolem a příslušenstvím nutným k jeho výměně musí být vybaveno vozidlo kategorie M, N, O nebo R, s výjimkou</w:t>
      </w:r>
      <w:r>
        <w:rPr>
          <w:rFonts w:eastAsia="Times New Roman"/>
        </w:rPr>
        <w:br/>
      </w:r>
      <w:r>
        <w:rPr>
          <w:rFonts w:eastAsia="Times New Roman"/>
        </w:rPr>
        <w:br/>
      </w:r>
    </w:p>
    <w:p w14:paraId="0F2893B2" w14:textId="77777777" w:rsidR="008A1A74" w:rsidRDefault="008A1A74" w:rsidP="008A1A74">
      <w:pPr>
        <w:rPr>
          <w:rFonts w:eastAsia="Times New Roman"/>
        </w:rPr>
      </w:pPr>
      <w:r>
        <w:rPr>
          <w:rFonts w:eastAsia="Times New Roman"/>
        </w:rPr>
        <w:t xml:space="preserve">a) </w:t>
      </w:r>
    </w:p>
    <w:p w14:paraId="22B6C56B" w14:textId="77777777" w:rsidR="008A1A74" w:rsidRDefault="008A1A74" w:rsidP="008A1A74">
      <w:pPr>
        <w:spacing w:after="240"/>
        <w:ind w:left="720"/>
        <w:rPr>
          <w:rFonts w:eastAsia="Times New Roman"/>
        </w:rPr>
      </w:pPr>
      <w:r>
        <w:rPr>
          <w:rFonts w:eastAsia="Times New Roman"/>
        </w:rPr>
        <w:t>vozidla, které má opatřena všechna kola pneumatikami zvláštní konstrukce umožňující nouzové dojetí po defektu s indikací defektu v kterékoliv z pneumatik,</w:t>
      </w:r>
    </w:p>
    <w:p w14:paraId="58C064B9" w14:textId="77777777" w:rsidR="008A1A74" w:rsidRDefault="008A1A74" w:rsidP="008A1A74">
      <w:pPr>
        <w:rPr>
          <w:rFonts w:eastAsia="Times New Roman"/>
        </w:rPr>
      </w:pPr>
      <w:r>
        <w:rPr>
          <w:rFonts w:eastAsia="Times New Roman"/>
        </w:rPr>
        <w:t xml:space="preserve">b) </w:t>
      </w:r>
    </w:p>
    <w:p w14:paraId="67E4F8A7" w14:textId="77777777" w:rsidR="008A1A74" w:rsidRDefault="008A1A74" w:rsidP="008A1A74">
      <w:pPr>
        <w:spacing w:after="240"/>
        <w:ind w:left="720"/>
        <w:rPr>
          <w:rFonts w:eastAsia="Times New Roman"/>
        </w:rPr>
      </w:pPr>
      <w:r>
        <w:rPr>
          <w:rFonts w:eastAsia="Times New Roman"/>
        </w:rPr>
        <w:t>vozidla, které je vybaveno prostředky pro bezdemontážní opravu poškozené pneumatiky umožňující nouzové dojetí,</w:t>
      </w:r>
    </w:p>
    <w:p w14:paraId="56240AA3" w14:textId="77777777" w:rsidR="008A1A74" w:rsidRDefault="008A1A74" w:rsidP="008A1A74">
      <w:pPr>
        <w:rPr>
          <w:rFonts w:eastAsia="Times New Roman"/>
        </w:rPr>
      </w:pPr>
      <w:r>
        <w:rPr>
          <w:rFonts w:eastAsia="Times New Roman"/>
        </w:rPr>
        <w:lastRenderedPageBreak/>
        <w:t xml:space="preserve">c) </w:t>
      </w:r>
    </w:p>
    <w:p w14:paraId="3FB9059A" w14:textId="77777777" w:rsidR="008A1A74" w:rsidRDefault="008A1A74" w:rsidP="008A1A74">
      <w:pPr>
        <w:spacing w:after="240"/>
        <w:ind w:left="720"/>
        <w:rPr>
          <w:rFonts w:eastAsia="Times New Roman"/>
        </w:rPr>
      </w:pPr>
      <w:r>
        <w:rPr>
          <w:rFonts w:eastAsia="Times New Roman"/>
        </w:rPr>
        <w:t>vozidla s patřičným smluvním vztahem, na jehož základě bude zajištěna oprava poškozené pneumatiky nepřetržitě na celém území České republiky,</w:t>
      </w:r>
    </w:p>
    <w:p w14:paraId="3818BE7C" w14:textId="77777777" w:rsidR="008A1A74" w:rsidRDefault="008A1A74" w:rsidP="008A1A74">
      <w:pPr>
        <w:rPr>
          <w:rFonts w:eastAsia="Times New Roman"/>
        </w:rPr>
      </w:pPr>
      <w:r>
        <w:rPr>
          <w:rFonts w:eastAsia="Times New Roman"/>
        </w:rPr>
        <w:t xml:space="preserve">d) </w:t>
      </w:r>
    </w:p>
    <w:p w14:paraId="28507736" w14:textId="77777777" w:rsidR="008A1A74" w:rsidRDefault="008A1A74" w:rsidP="008A1A74">
      <w:pPr>
        <w:spacing w:after="240"/>
        <w:ind w:left="720"/>
        <w:rPr>
          <w:rFonts w:eastAsia="Times New Roman"/>
        </w:rPr>
      </w:pPr>
      <w:r>
        <w:rPr>
          <w:rFonts w:eastAsia="Times New Roman"/>
        </w:rPr>
        <w:t>městského autobusu, zásahového požárního automobilu, komunálního vozidla, které je provozováno na omezeném území v operativním dosahu servisních služeb svého provozovatele, přípojného vozidla kategorie O1 nebo R1, požárního přípojného vozidla nebo přípojného vozidla kategorie R, které je provozováno na omezeném území v operativním dosahu servisních služeb svého provozovatele, nebo</w:t>
      </w:r>
    </w:p>
    <w:p w14:paraId="31FA1621" w14:textId="77777777" w:rsidR="008A1A74" w:rsidRDefault="008A1A74" w:rsidP="008A1A74">
      <w:pPr>
        <w:rPr>
          <w:rFonts w:eastAsia="Times New Roman"/>
        </w:rPr>
      </w:pPr>
      <w:r>
        <w:rPr>
          <w:rFonts w:eastAsia="Times New Roman"/>
        </w:rPr>
        <w:t xml:space="preserve">e) </w:t>
      </w:r>
    </w:p>
    <w:p w14:paraId="622FBCB7" w14:textId="77777777" w:rsidR="008A1A74" w:rsidRDefault="008A1A74" w:rsidP="008A1A74">
      <w:pPr>
        <w:spacing w:after="240"/>
        <w:ind w:left="720"/>
        <w:rPr>
          <w:rFonts w:eastAsia="Times New Roman"/>
        </w:rPr>
      </w:pPr>
      <w:r>
        <w:rPr>
          <w:rFonts w:eastAsia="Times New Roman"/>
        </w:rPr>
        <w:t>vozidla v jízdní soupravě, je-li náhradním kolem stejného rozměru a provedení a příslušenstvím nutným k jeho výměně vybaveno jiné vozidlo v této jízdní soupravě.</w:t>
      </w:r>
      <w:r>
        <w:rPr>
          <w:rFonts w:eastAsia="Times New Roman"/>
        </w:rPr>
        <w:br/>
      </w:r>
    </w:p>
    <w:p w14:paraId="5C679251" w14:textId="77777777" w:rsidR="008A1A74" w:rsidRDefault="008A1A74" w:rsidP="008A1A74">
      <w:pPr>
        <w:rPr>
          <w:rFonts w:eastAsia="Times New Roman"/>
        </w:rPr>
      </w:pPr>
      <w:r>
        <w:rPr>
          <w:rFonts w:eastAsia="Times New Roman"/>
          <w:b/>
          <w:bCs/>
        </w:rPr>
        <w:t>Lékárnička</w:t>
      </w:r>
      <w:r>
        <w:rPr>
          <w:rFonts w:eastAsia="Times New Roman"/>
        </w:rPr>
        <w:br/>
      </w:r>
      <w:r>
        <w:rPr>
          <w:rFonts w:eastAsia="Times New Roman"/>
        </w:rPr>
        <w:br/>
      </w:r>
      <w:r>
        <w:rPr>
          <w:rFonts w:eastAsia="Times New Roman"/>
          <w:noProof/>
        </w:rPr>
        <w:drawing>
          <wp:inline distT="0" distB="0" distL="0" distR="0" wp14:anchorId="0C655464" wp14:editId="26634770">
            <wp:extent cx="352425" cy="28575"/>
            <wp:effectExtent l="0" t="0" r="9525" b="9525"/>
            <wp:docPr id="290" name="obráze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Obsahem lékárničky musí být</w:t>
      </w:r>
      <w:r>
        <w:rPr>
          <w:rFonts w:eastAsia="Times New Roman"/>
        </w:rPr>
        <w:br/>
      </w:r>
      <w:r>
        <w:rPr>
          <w:rFonts w:eastAsia="Times New Roman"/>
        </w:rPr>
        <w:br/>
      </w:r>
    </w:p>
    <w:p w14:paraId="0C652577" w14:textId="77777777" w:rsidR="008A1A74" w:rsidRDefault="008A1A74" w:rsidP="008A1A74">
      <w:pPr>
        <w:rPr>
          <w:rFonts w:eastAsia="Times New Roman"/>
        </w:rPr>
      </w:pPr>
      <w:r>
        <w:rPr>
          <w:rFonts w:eastAsia="Times New Roman"/>
        </w:rPr>
        <w:t xml:space="preserve">a) </w:t>
      </w:r>
    </w:p>
    <w:p w14:paraId="1F5AF942" w14:textId="77777777" w:rsidR="008A1A74" w:rsidRDefault="008A1A74" w:rsidP="008A1A74">
      <w:pPr>
        <w:spacing w:after="240"/>
        <w:ind w:left="720"/>
        <w:rPr>
          <w:rFonts w:eastAsia="Times New Roman"/>
        </w:rPr>
      </w:pPr>
      <w:r>
        <w:rPr>
          <w:rFonts w:eastAsia="Times New Roman"/>
        </w:rPr>
        <w:t>v případě motolékárničky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39"/>
        <w:gridCol w:w="2033"/>
      </w:tblGrid>
      <w:tr w:rsidR="008A1A74" w14:paraId="3E6EA2EC" w14:textId="77777777" w:rsidTr="00D03C42">
        <w:trPr>
          <w:tblCellSpacing w:w="15" w:type="dxa"/>
        </w:trPr>
        <w:tc>
          <w:tcPr>
            <w:tcW w:w="0" w:type="auto"/>
            <w:vAlign w:val="center"/>
            <w:hideMark/>
          </w:tcPr>
          <w:p w14:paraId="00192735" w14:textId="77777777" w:rsidR="008A1A74" w:rsidRDefault="008A1A74" w:rsidP="00D03C42">
            <w:pPr>
              <w:rPr>
                <w:rFonts w:eastAsia="Times New Roman"/>
              </w:rPr>
            </w:pPr>
            <w:r>
              <w:rPr>
                <w:rFonts w:eastAsia="Times New Roman"/>
              </w:rPr>
              <w:t xml:space="preserve">Zdravotnický materiál </w:t>
            </w:r>
          </w:p>
        </w:tc>
        <w:tc>
          <w:tcPr>
            <w:tcW w:w="0" w:type="auto"/>
            <w:vAlign w:val="center"/>
            <w:hideMark/>
          </w:tcPr>
          <w:p w14:paraId="6001C1A4" w14:textId="77777777" w:rsidR="008A1A74" w:rsidRDefault="008A1A74" w:rsidP="00D03C42">
            <w:pPr>
              <w:jc w:val="center"/>
              <w:rPr>
                <w:rFonts w:eastAsia="Times New Roman"/>
              </w:rPr>
            </w:pPr>
            <w:r>
              <w:rPr>
                <w:rFonts w:eastAsia="Times New Roman"/>
              </w:rPr>
              <w:t>množství (ks)</w:t>
            </w:r>
          </w:p>
        </w:tc>
      </w:tr>
      <w:tr w:rsidR="008A1A74" w14:paraId="21344219" w14:textId="77777777" w:rsidTr="00D03C42">
        <w:trPr>
          <w:tblCellSpacing w:w="15" w:type="dxa"/>
        </w:trPr>
        <w:tc>
          <w:tcPr>
            <w:tcW w:w="0" w:type="auto"/>
            <w:vAlign w:val="center"/>
            <w:hideMark/>
          </w:tcPr>
          <w:p w14:paraId="356CFFE4" w14:textId="77777777" w:rsidR="008A1A74" w:rsidRDefault="008A1A74" w:rsidP="00D03C42">
            <w:pPr>
              <w:rPr>
                <w:rFonts w:eastAsia="Times New Roman"/>
              </w:rPr>
            </w:pPr>
            <w:r>
              <w:rPr>
                <w:rFonts w:eastAsia="Times New Roman"/>
              </w:rPr>
              <w:t>Obvaz hotový s 1 polštářkem</w:t>
            </w:r>
            <w:r>
              <w:rPr>
                <w:rFonts w:eastAsia="Times New Roman"/>
              </w:rPr>
              <w:br/>
              <w:t xml:space="preserve">(šíře nejméně 8 cm, savost nejméně </w:t>
            </w:r>
            <w:proofErr w:type="gramStart"/>
            <w:r>
              <w:rPr>
                <w:rFonts w:eastAsia="Times New Roman"/>
              </w:rPr>
              <w:t>800g</w:t>
            </w:r>
            <w:proofErr w:type="gramEnd"/>
            <w:r>
              <w:rPr>
                <w:rFonts w:eastAsia="Times New Roman"/>
              </w:rPr>
              <w:t>/m</w:t>
            </w:r>
            <w:r>
              <w:rPr>
                <w:rFonts w:eastAsia="Times New Roman"/>
                <w:vertAlign w:val="superscript"/>
              </w:rPr>
              <w:t>2</w:t>
            </w:r>
            <w:r>
              <w:rPr>
                <w:rFonts w:eastAsia="Times New Roman"/>
              </w:rPr>
              <w:t xml:space="preserve"> </w:t>
            </w:r>
          </w:p>
        </w:tc>
        <w:tc>
          <w:tcPr>
            <w:tcW w:w="0" w:type="auto"/>
            <w:vAlign w:val="center"/>
            <w:hideMark/>
          </w:tcPr>
          <w:p w14:paraId="31A1A499" w14:textId="77777777" w:rsidR="008A1A74" w:rsidRDefault="008A1A74" w:rsidP="00D03C42">
            <w:pPr>
              <w:jc w:val="center"/>
              <w:rPr>
                <w:rFonts w:eastAsia="Times New Roman"/>
              </w:rPr>
            </w:pPr>
            <w:r>
              <w:rPr>
                <w:rFonts w:eastAsia="Times New Roman"/>
              </w:rPr>
              <w:t>1</w:t>
            </w:r>
          </w:p>
        </w:tc>
      </w:tr>
      <w:tr w:rsidR="008A1A74" w14:paraId="72E1803F" w14:textId="77777777" w:rsidTr="00D03C42">
        <w:trPr>
          <w:tblCellSpacing w:w="15" w:type="dxa"/>
        </w:trPr>
        <w:tc>
          <w:tcPr>
            <w:tcW w:w="0" w:type="auto"/>
            <w:vAlign w:val="center"/>
            <w:hideMark/>
          </w:tcPr>
          <w:p w14:paraId="6CD87B9E" w14:textId="77777777" w:rsidR="008A1A74" w:rsidRDefault="008A1A74" w:rsidP="00D03C42">
            <w:pPr>
              <w:rPr>
                <w:rFonts w:eastAsia="Times New Roman"/>
              </w:rPr>
            </w:pPr>
            <w:r>
              <w:rPr>
                <w:rFonts w:eastAsia="Times New Roman"/>
              </w:rPr>
              <w:t>Obvaz hotový s 2 polštářky</w:t>
            </w:r>
            <w:r>
              <w:rPr>
                <w:rFonts w:eastAsia="Times New Roman"/>
              </w:rPr>
              <w:br/>
              <w:t xml:space="preserve">(šíře nejméně 8 cm, savost nejméně </w:t>
            </w:r>
            <w:proofErr w:type="gramStart"/>
            <w:r>
              <w:rPr>
                <w:rFonts w:eastAsia="Times New Roman"/>
              </w:rPr>
              <w:t>800g</w:t>
            </w:r>
            <w:proofErr w:type="gramEnd"/>
            <w:r>
              <w:rPr>
                <w:rFonts w:eastAsia="Times New Roman"/>
              </w:rPr>
              <w:t>/m</w:t>
            </w:r>
            <w:r>
              <w:rPr>
                <w:rFonts w:eastAsia="Times New Roman"/>
                <w:vertAlign w:val="superscript"/>
              </w:rPr>
              <w:t>2</w:t>
            </w:r>
            <w:r>
              <w:rPr>
                <w:rFonts w:eastAsia="Times New Roman"/>
              </w:rPr>
              <w:t xml:space="preserve"> </w:t>
            </w:r>
          </w:p>
        </w:tc>
        <w:tc>
          <w:tcPr>
            <w:tcW w:w="0" w:type="auto"/>
            <w:vAlign w:val="center"/>
            <w:hideMark/>
          </w:tcPr>
          <w:p w14:paraId="480B41A0" w14:textId="77777777" w:rsidR="008A1A74" w:rsidRDefault="008A1A74" w:rsidP="00D03C42">
            <w:pPr>
              <w:jc w:val="center"/>
              <w:rPr>
                <w:rFonts w:eastAsia="Times New Roman"/>
              </w:rPr>
            </w:pPr>
            <w:r>
              <w:rPr>
                <w:rFonts w:eastAsia="Times New Roman"/>
              </w:rPr>
              <w:t>1</w:t>
            </w:r>
          </w:p>
        </w:tc>
      </w:tr>
      <w:tr w:rsidR="008A1A74" w14:paraId="05401189" w14:textId="77777777" w:rsidTr="00D03C42">
        <w:trPr>
          <w:tblCellSpacing w:w="15" w:type="dxa"/>
        </w:trPr>
        <w:tc>
          <w:tcPr>
            <w:tcW w:w="0" w:type="auto"/>
            <w:vAlign w:val="center"/>
            <w:hideMark/>
          </w:tcPr>
          <w:p w14:paraId="5001EB05" w14:textId="77777777" w:rsidR="008A1A74" w:rsidRDefault="008A1A74" w:rsidP="00D03C42">
            <w:pPr>
              <w:rPr>
                <w:rFonts w:eastAsia="Times New Roman"/>
              </w:rPr>
            </w:pPr>
            <w:r>
              <w:rPr>
                <w:rFonts w:eastAsia="Times New Roman"/>
              </w:rPr>
              <w:t xml:space="preserve">Obinadlo škrtící pryžové (60x1250mm) </w:t>
            </w:r>
          </w:p>
        </w:tc>
        <w:tc>
          <w:tcPr>
            <w:tcW w:w="0" w:type="auto"/>
            <w:vAlign w:val="center"/>
            <w:hideMark/>
          </w:tcPr>
          <w:p w14:paraId="74A1FBA6" w14:textId="77777777" w:rsidR="008A1A74" w:rsidRDefault="008A1A74" w:rsidP="00D03C42">
            <w:pPr>
              <w:jc w:val="center"/>
              <w:rPr>
                <w:rFonts w:eastAsia="Times New Roman"/>
              </w:rPr>
            </w:pPr>
            <w:r>
              <w:rPr>
                <w:rFonts w:eastAsia="Times New Roman"/>
              </w:rPr>
              <w:t>1</w:t>
            </w:r>
          </w:p>
        </w:tc>
      </w:tr>
      <w:tr w:rsidR="008A1A74" w14:paraId="124A6266" w14:textId="77777777" w:rsidTr="00D03C42">
        <w:trPr>
          <w:tblCellSpacing w:w="15" w:type="dxa"/>
        </w:trPr>
        <w:tc>
          <w:tcPr>
            <w:tcW w:w="0" w:type="auto"/>
            <w:vAlign w:val="center"/>
            <w:hideMark/>
          </w:tcPr>
          <w:p w14:paraId="05ED5C8F" w14:textId="77777777" w:rsidR="008A1A74" w:rsidRDefault="008A1A74" w:rsidP="00D03C42">
            <w:pPr>
              <w:rPr>
                <w:rFonts w:eastAsia="Times New Roman"/>
              </w:rPr>
            </w:pPr>
            <w:r>
              <w:rPr>
                <w:rFonts w:eastAsia="Times New Roman"/>
              </w:rPr>
              <w:t xml:space="preserve">Rukavice pryžové (latexové) chirurgické v obalu </w:t>
            </w:r>
          </w:p>
        </w:tc>
        <w:tc>
          <w:tcPr>
            <w:tcW w:w="0" w:type="auto"/>
            <w:vAlign w:val="center"/>
            <w:hideMark/>
          </w:tcPr>
          <w:p w14:paraId="7E049EBB" w14:textId="77777777" w:rsidR="008A1A74" w:rsidRDefault="008A1A74" w:rsidP="00D03C42">
            <w:pPr>
              <w:jc w:val="center"/>
              <w:rPr>
                <w:rFonts w:eastAsia="Times New Roman"/>
              </w:rPr>
            </w:pPr>
            <w:r>
              <w:rPr>
                <w:rFonts w:eastAsia="Times New Roman"/>
              </w:rPr>
              <w:t>1</w:t>
            </w:r>
          </w:p>
        </w:tc>
      </w:tr>
    </w:tbl>
    <w:p w14:paraId="4AAD9D46" w14:textId="77777777" w:rsidR="008A1A74" w:rsidRDefault="008A1A74" w:rsidP="008A1A74">
      <w:pPr>
        <w:rPr>
          <w:rFonts w:eastAsia="Times New Roman"/>
        </w:rPr>
      </w:pPr>
      <w:r>
        <w:rPr>
          <w:rFonts w:eastAsia="Times New Roman"/>
        </w:rPr>
        <w:br/>
        <w:t>nebo</w:t>
      </w:r>
      <w:r>
        <w:rPr>
          <w:rFonts w:eastAsia="Times New Roman"/>
        </w:rPr>
        <w:br/>
      </w:r>
      <w:r>
        <w:rPr>
          <w:rFonts w:eastAsia="Times New Roman"/>
        </w:rPr>
        <w:br/>
      </w:r>
    </w:p>
    <w:p w14:paraId="01776571" w14:textId="77777777" w:rsidR="008A1A74" w:rsidRDefault="008A1A74" w:rsidP="008A1A74">
      <w:pPr>
        <w:rPr>
          <w:rFonts w:eastAsia="Times New Roman"/>
        </w:rPr>
      </w:pPr>
      <w:r>
        <w:rPr>
          <w:rFonts w:eastAsia="Times New Roman"/>
        </w:rPr>
        <w:t xml:space="preserve">b) </w:t>
      </w:r>
    </w:p>
    <w:p w14:paraId="5C7B5FD0" w14:textId="77777777" w:rsidR="008A1A74" w:rsidRDefault="008A1A74" w:rsidP="008A1A74">
      <w:pPr>
        <w:spacing w:after="240"/>
        <w:ind w:left="720"/>
        <w:rPr>
          <w:rFonts w:eastAsia="Times New Roman"/>
        </w:rPr>
      </w:pPr>
      <w:r>
        <w:rPr>
          <w:rFonts w:eastAsia="Times New Roman"/>
        </w:rPr>
        <w:t>v případě autolékárničky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91"/>
        <w:gridCol w:w="922"/>
        <w:gridCol w:w="922"/>
        <w:gridCol w:w="937"/>
      </w:tblGrid>
      <w:tr w:rsidR="008A1A74" w14:paraId="48B782B4" w14:textId="77777777" w:rsidTr="00D03C42">
        <w:trPr>
          <w:tblCellSpacing w:w="15" w:type="dxa"/>
        </w:trPr>
        <w:tc>
          <w:tcPr>
            <w:tcW w:w="0" w:type="auto"/>
            <w:vAlign w:val="center"/>
            <w:hideMark/>
          </w:tcPr>
          <w:p w14:paraId="04179E83" w14:textId="77777777" w:rsidR="008A1A74" w:rsidRDefault="008A1A74" w:rsidP="00D03C42">
            <w:pPr>
              <w:jc w:val="center"/>
              <w:rPr>
                <w:rFonts w:eastAsia="Times New Roman"/>
              </w:rPr>
            </w:pPr>
            <w:r>
              <w:rPr>
                <w:rFonts w:eastAsia="Times New Roman"/>
              </w:rPr>
              <w:t>Zdravotnický materiál</w:t>
            </w:r>
          </w:p>
        </w:tc>
        <w:tc>
          <w:tcPr>
            <w:tcW w:w="0" w:type="auto"/>
            <w:gridSpan w:val="3"/>
            <w:vAlign w:val="center"/>
            <w:hideMark/>
          </w:tcPr>
          <w:p w14:paraId="1928AE68" w14:textId="77777777" w:rsidR="008A1A74" w:rsidRDefault="008A1A74" w:rsidP="00D03C42">
            <w:pPr>
              <w:jc w:val="center"/>
              <w:rPr>
                <w:rFonts w:eastAsia="Times New Roman"/>
              </w:rPr>
            </w:pPr>
            <w:r>
              <w:rPr>
                <w:rFonts w:eastAsia="Times New Roman"/>
              </w:rPr>
              <w:t>množství (ks)</w:t>
            </w:r>
          </w:p>
        </w:tc>
      </w:tr>
      <w:tr w:rsidR="008A1A74" w14:paraId="304AB138" w14:textId="77777777" w:rsidTr="00D03C42">
        <w:trPr>
          <w:tblCellSpacing w:w="15" w:type="dxa"/>
        </w:trPr>
        <w:tc>
          <w:tcPr>
            <w:tcW w:w="0" w:type="auto"/>
            <w:vMerge w:val="restart"/>
            <w:vAlign w:val="center"/>
            <w:hideMark/>
          </w:tcPr>
          <w:p w14:paraId="431E12B3" w14:textId="77777777" w:rsidR="008A1A74" w:rsidRDefault="008A1A74" w:rsidP="00D03C42">
            <w:pPr>
              <w:rPr>
                <w:rFonts w:eastAsia="Times New Roman"/>
              </w:rPr>
            </w:pPr>
          </w:p>
        </w:tc>
        <w:tc>
          <w:tcPr>
            <w:tcW w:w="0" w:type="auto"/>
            <w:gridSpan w:val="3"/>
            <w:vAlign w:val="center"/>
            <w:hideMark/>
          </w:tcPr>
          <w:p w14:paraId="73C038A9" w14:textId="77777777" w:rsidR="008A1A74" w:rsidRDefault="008A1A74" w:rsidP="00D03C42">
            <w:pPr>
              <w:jc w:val="center"/>
              <w:rPr>
                <w:rFonts w:eastAsia="Times New Roman"/>
              </w:rPr>
            </w:pPr>
            <w:r>
              <w:rPr>
                <w:rFonts w:eastAsia="Times New Roman"/>
              </w:rPr>
              <w:t>Velikost lékárničky</w:t>
            </w:r>
          </w:p>
        </w:tc>
      </w:tr>
      <w:tr w:rsidR="008A1A74" w14:paraId="26B6765F" w14:textId="77777777" w:rsidTr="00D03C42">
        <w:trPr>
          <w:tblCellSpacing w:w="15" w:type="dxa"/>
        </w:trPr>
        <w:tc>
          <w:tcPr>
            <w:tcW w:w="0" w:type="auto"/>
            <w:vMerge/>
            <w:vAlign w:val="center"/>
            <w:hideMark/>
          </w:tcPr>
          <w:p w14:paraId="3C7D74B4" w14:textId="77777777" w:rsidR="008A1A74" w:rsidRDefault="008A1A74" w:rsidP="00D03C42">
            <w:pPr>
              <w:rPr>
                <w:rFonts w:eastAsia="Times New Roman"/>
              </w:rPr>
            </w:pPr>
          </w:p>
        </w:tc>
        <w:tc>
          <w:tcPr>
            <w:tcW w:w="500" w:type="pct"/>
            <w:vAlign w:val="center"/>
            <w:hideMark/>
          </w:tcPr>
          <w:p w14:paraId="33F3028B" w14:textId="77777777" w:rsidR="008A1A74" w:rsidRDefault="008A1A74" w:rsidP="00D03C42">
            <w:pPr>
              <w:jc w:val="center"/>
              <w:rPr>
                <w:rFonts w:eastAsia="Times New Roman"/>
              </w:rPr>
            </w:pPr>
            <w:r>
              <w:rPr>
                <w:rFonts w:eastAsia="Times New Roman"/>
              </w:rPr>
              <w:t>I.</w:t>
            </w:r>
          </w:p>
        </w:tc>
        <w:tc>
          <w:tcPr>
            <w:tcW w:w="500" w:type="pct"/>
            <w:vAlign w:val="center"/>
            <w:hideMark/>
          </w:tcPr>
          <w:p w14:paraId="0CB57095" w14:textId="77777777" w:rsidR="008A1A74" w:rsidRDefault="008A1A74" w:rsidP="00D03C42">
            <w:pPr>
              <w:jc w:val="center"/>
              <w:rPr>
                <w:rFonts w:eastAsia="Times New Roman"/>
              </w:rPr>
            </w:pPr>
            <w:r>
              <w:rPr>
                <w:rFonts w:eastAsia="Times New Roman"/>
              </w:rPr>
              <w:t>II.</w:t>
            </w:r>
          </w:p>
        </w:tc>
        <w:tc>
          <w:tcPr>
            <w:tcW w:w="500" w:type="pct"/>
            <w:vAlign w:val="center"/>
            <w:hideMark/>
          </w:tcPr>
          <w:p w14:paraId="27ACAEB1" w14:textId="77777777" w:rsidR="008A1A74" w:rsidRDefault="008A1A74" w:rsidP="00D03C42">
            <w:pPr>
              <w:jc w:val="center"/>
              <w:rPr>
                <w:rFonts w:eastAsia="Times New Roman"/>
              </w:rPr>
            </w:pPr>
            <w:r>
              <w:rPr>
                <w:rFonts w:eastAsia="Times New Roman"/>
              </w:rPr>
              <w:t>III.</w:t>
            </w:r>
          </w:p>
        </w:tc>
      </w:tr>
      <w:tr w:rsidR="008A1A74" w14:paraId="11C09401" w14:textId="77777777" w:rsidTr="00D03C42">
        <w:trPr>
          <w:tblCellSpacing w:w="15" w:type="dxa"/>
        </w:trPr>
        <w:tc>
          <w:tcPr>
            <w:tcW w:w="0" w:type="auto"/>
            <w:vAlign w:val="center"/>
            <w:hideMark/>
          </w:tcPr>
          <w:p w14:paraId="40E7EB96" w14:textId="77777777" w:rsidR="008A1A74" w:rsidRDefault="008A1A74" w:rsidP="00D03C42">
            <w:pPr>
              <w:rPr>
                <w:rFonts w:eastAsia="Times New Roman"/>
              </w:rPr>
            </w:pPr>
            <w:r>
              <w:rPr>
                <w:rFonts w:eastAsia="Times New Roman"/>
              </w:rPr>
              <w:t>Obvaz hotový s 1 polštářkem</w:t>
            </w:r>
            <w:r>
              <w:rPr>
                <w:rFonts w:eastAsia="Times New Roman"/>
              </w:rPr>
              <w:br/>
              <w:t xml:space="preserve">(šíře nejméně 8 cm, savost nejméně </w:t>
            </w:r>
            <w:proofErr w:type="gramStart"/>
            <w:r>
              <w:rPr>
                <w:rFonts w:eastAsia="Times New Roman"/>
              </w:rPr>
              <w:t>800g</w:t>
            </w:r>
            <w:proofErr w:type="gramEnd"/>
            <w:r>
              <w:rPr>
                <w:rFonts w:eastAsia="Times New Roman"/>
              </w:rPr>
              <w:t>/m</w:t>
            </w:r>
            <w:r>
              <w:rPr>
                <w:rFonts w:eastAsia="Times New Roman"/>
                <w:vertAlign w:val="superscript"/>
              </w:rPr>
              <w:t>2</w:t>
            </w:r>
            <w:r>
              <w:rPr>
                <w:rFonts w:eastAsia="Times New Roman"/>
              </w:rPr>
              <w:t xml:space="preserve"> </w:t>
            </w:r>
          </w:p>
        </w:tc>
        <w:tc>
          <w:tcPr>
            <w:tcW w:w="0" w:type="auto"/>
            <w:vAlign w:val="center"/>
            <w:hideMark/>
          </w:tcPr>
          <w:p w14:paraId="1C45A180" w14:textId="77777777" w:rsidR="008A1A74" w:rsidRDefault="008A1A74" w:rsidP="00D03C42">
            <w:pPr>
              <w:jc w:val="center"/>
              <w:rPr>
                <w:rFonts w:eastAsia="Times New Roman"/>
              </w:rPr>
            </w:pPr>
            <w:r>
              <w:rPr>
                <w:rFonts w:eastAsia="Times New Roman"/>
              </w:rPr>
              <w:t>3</w:t>
            </w:r>
          </w:p>
        </w:tc>
        <w:tc>
          <w:tcPr>
            <w:tcW w:w="0" w:type="auto"/>
            <w:vAlign w:val="center"/>
            <w:hideMark/>
          </w:tcPr>
          <w:p w14:paraId="36517455" w14:textId="77777777" w:rsidR="008A1A74" w:rsidRDefault="008A1A74" w:rsidP="00D03C42">
            <w:pPr>
              <w:jc w:val="center"/>
              <w:rPr>
                <w:rFonts w:eastAsia="Times New Roman"/>
              </w:rPr>
            </w:pPr>
            <w:r>
              <w:rPr>
                <w:rFonts w:eastAsia="Times New Roman"/>
              </w:rPr>
              <w:t>5</w:t>
            </w:r>
          </w:p>
        </w:tc>
        <w:tc>
          <w:tcPr>
            <w:tcW w:w="0" w:type="auto"/>
            <w:vAlign w:val="center"/>
            <w:hideMark/>
          </w:tcPr>
          <w:p w14:paraId="6DE8A9A2" w14:textId="77777777" w:rsidR="008A1A74" w:rsidRDefault="008A1A74" w:rsidP="00D03C42">
            <w:pPr>
              <w:jc w:val="center"/>
              <w:rPr>
                <w:rFonts w:eastAsia="Times New Roman"/>
              </w:rPr>
            </w:pPr>
            <w:r>
              <w:rPr>
                <w:rFonts w:eastAsia="Times New Roman"/>
              </w:rPr>
              <w:t>10</w:t>
            </w:r>
          </w:p>
        </w:tc>
      </w:tr>
      <w:tr w:rsidR="008A1A74" w14:paraId="0FA14FBD" w14:textId="77777777" w:rsidTr="00D03C42">
        <w:trPr>
          <w:tblCellSpacing w:w="15" w:type="dxa"/>
        </w:trPr>
        <w:tc>
          <w:tcPr>
            <w:tcW w:w="0" w:type="auto"/>
            <w:vAlign w:val="center"/>
            <w:hideMark/>
          </w:tcPr>
          <w:p w14:paraId="23FAB06C" w14:textId="77777777" w:rsidR="008A1A74" w:rsidRDefault="008A1A74" w:rsidP="00D03C42">
            <w:pPr>
              <w:rPr>
                <w:rFonts w:eastAsia="Times New Roman"/>
              </w:rPr>
            </w:pPr>
            <w:r>
              <w:rPr>
                <w:rFonts w:eastAsia="Times New Roman"/>
              </w:rPr>
              <w:t>Obvaz hotový s 2 polštářky</w:t>
            </w:r>
            <w:r>
              <w:rPr>
                <w:rFonts w:eastAsia="Times New Roman"/>
              </w:rPr>
              <w:br/>
              <w:t xml:space="preserve">(šíře nejméně 8 cm, savost nejméně </w:t>
            </w:r>
            <w:proofErr w:type="gramStart"/>
            <w:r>
              <w:rPr>
                <w:rFonts w:eastAsia="Times New Roman"/>
              </w:rPr>
              <w:t>800g</w:t>
            </w:r>
            <w:proofErr w:type="gramEnd"/>
            <w:r>
              <w:rPr>
                <w:rFonts w:eastAsia="Times New Roman"/>
              </w:rPr>
              <w:t>/m</w:t>
            </w:r>
            <w:r>
              <w:rPr>
                <w:rFonts w:eastAsia="Times New Roman"/>
                <w:vertAlign w:val="superscript"/>
              </w:rPr>
              <w:t>2</w:t>
            </w:r>
            <w:r>
              <w:rPr>
                <w:rFonts w:eastAsia="Times New Roman"/>
              </w:rPr>
              <w:t xml:space="preserve"> </w:t>
            </w:r>
          </w:p>
        </w:tc>
        <w:tc>
          <w:tcPr>
            <w:tcW w:w="0" w:type="auto"/>
            <w:vAlign w:val="center"/>
            <w:hideMark/>
          </w:tcPr>
          <w:p w14:paraId="634EF2B4" w14:textId="77777777" w:rsidR="008A1A74" w:rsidRDefault="008A1A74" w:rsidP="00D03C42">
            <w:pPr>
              <w:jc w:val="center"/>
              <w:rPr>
                <w:rFonts w:eastAsia="Times New Roman"/>
              </w:rPr>
            </w:pPr>
            <w:r>
              <w:rPr>
                <w:rFonts w:eastAsia="Times New Roman"/>
              </w:rPr>
              <w:t>3</w:t>
            </w:r>
          </w:p>
        </w:tc>
        <w:tc>
          <w:tcPr>
            <w:tcW w:w="0" w:type="auto"/>
            <w:vAlign w:val="center"/>
            <w:hideMark/>
          </w:tcPr>
          <w:p w14:paraId="66C1CA91" w14:textId="77777777" w:rsidR="008A1A74" w:rsidRDefault="008A1A74" w:rsidP="00D03C42">
            <w:pPr>
              <w:jc w:val="center"/>
              <w:rPr>
                <w:rFonts w:eastAsia="Times New Roman"/>
              </w:rPr>
            </w:pPr>
            <w:r>
              <w:rPr>
                <w:rFonts w:eastAsia="Times New Roman"/>
              </w:rPr>
              <w:t>5</w:t>
            </w:r>
          </w:p>
        </w:tc>
        <w:tc>
          <w:tcPr>
            <w:tcW w:w="0" w:type="auto"/>
            <w:vAlign w:val="center"/>
            <w:hideMark/>
          </w:tcPr>
          <w:p w14:paraId="3384FB16" w14:textId="77777777" w:rsidR="008A1A74" w:rsidRDefault="008A1A74" w:rsidP="00D03C42">
            <w:pPr>
              <w:jc w:val="center"/>
              <w:rPr>
                <w:rFonts w:eastAsia="Times New Roman"/>
              </w:rPr>
            </w:pPr>
            <w:r>
              <w:rPr>
                <w:rFonts w:eastAsia="Times New Roman"/>
              </w:rPr>
              <w:t>10</w:t>
            </w:r>
          </w:p>
        </w:tc>
      </w:tr>
      <w:tr w:rsidR="008A1A74" w14:paraId="52A0248F" w14:textId="77777777" w:rsidTr="00D03C42">
        <w:trPr>
          <w:tblCellSpacing w:w="15" w:type="dxa"/>
        </w:trPr>
        <w:tc>
          <w:tcPr>
            <w:tcW w:w="0" w:type="auto"/>
            <w:vAlign w:val="center"/>
            <w:hideMark/>
          </w:tcPr>
          <w:p w14:paraId="3A7CC9D8" w14:textId="77777777" w:rsidR="008A1A74" w:rsidRDefault="008A1A74" w:rsidP="00D03C42">
            <w:pPr>
              <w:rPr>
                <w:rFonts w:eastAsia="Times New Roman"/>
              </w:rPr>
            </w:pPr>
            <w:r>
              <w:rPr>
                <w:rFonts w:eastAsia="Times New Roman"/>
              </w:rPr>
              <w:t>Náplast hladká cívka</w:t>
            </w:r>
            <w:r>
              <w:rPr>
                <w:rFonts w:eastAsia="Times New Roman"/>
              </w:rPr>
              <w:br/>
              <w:t xml:space="preserve">(velikost 2,5 cm x 5 m, lepivost 7 N/25 mm </w:t>
            </w:r>
          </w:p>
        </w:tc>
        <w:tc>
          <w:tcPr>
            <w:tcW w:w="0" w:type="auto"/>
            <w:vAlign w:val="center"/>
            <w:hideMark/>
          </w:tcPr>
          <w:p w14:paraId="6058488C" w14:textId="77777777" w:rsidR="008A1A74" w:rsidRDefault="008A1A74" w:rsidP="00D03C42">
            <w:pPr>
              <w:jc w:val="center"/>
              <w:rPr>
                <w:rFonts w:eastAsia="Times New Roman"/>
              </w:rPr>
            </w:pPr>
            <w:r>
              <w:rPr>
                <w:rFonts w:eastAsia="Times New Roman"/>
              </w:rPr>
              <w:t>1</w:t>
            </w:r>
          </w:p>
        </w:tc>
        <w:tc>
          <w:tcPr>
            <w:tcW w:w="0" w:type="auto"/>
            <w:vAlign w:val="center"/>
            <w:hideMark/>
          </w:tcPr>
          <w:p w14:paraId="35E3FDF9" w14:textId="77777777" w:rsidR="008A1A74" w:rsidRDefault="008A1A74" w:rsidP="00D03C42">
            <w:pPr>
              <w:jc w:val="center"/>
              <w:rPr>
                <w:rFonts w:eastAsia="Times New Roman"/>
              </w:rPr>
            </w:pPr>
            <w:r>
              <w:rPr>
                <w:rFonts w:eastAsia="Times New Roman"/>
              </w:rPr>
              <w:t>2</w:t>
            </w:r>
          </w:p>
        </w:tc>
        <w:tc>
          <w:tcPr>
            <w:tcW w:w="0" w:type="auto"/>
            <w:vAlign w:val="center"/>
            <w:hideMark/>
          </w:tcPr>
          <w:p w14:paraId="06930E81" w14:textId="77777777" w:rsidR="008A1A74" w:rsidRDefault="008A1A74" w:rsidP="00D03C42">
            <w:pPr>
              <w:jc w:val="center"/>
              <w:rPr>
                <w:rFonts w:eastAsia="Times New Roman"/>
              </w:rPr>
            </w:pPr>
            <w:r>
              <w:rPr>
                <w:rFonts w:eastAsia="Times New Roman"/>
              </w:rPr>
              <w:t>4</w:t>
            </w:r>
          </w:p>
        </w:tc>
      </w:tr>
      <w:tr w:rsidR="008A1A74" w14:paraId="2129B7CA" w14:textId="77777777" w:rsidTr="00D03C42">
        <w:trPr>
          <w:tblCellSpacing w:w="15" w:type="dxa"/>
        </w:trPr>
        <w:tc>
          <w:tcPr>
            <w:tcW w:w="0" w:type="auto"/>
            <w:vAlign w:val="center"/>
            <w:hideMark/>
          </w:tcPr>
          <w:p w14:paraId="64A7568B" w14:textId="77777777" w:rsidR="008A1A74" w:rsidRDefault="008A1A74" w:rsidP="00D03C42">
            <w:pPr>
              <w:rPr>
                <w:rFonts w:eastAsia="Times New Roman"/>
              </w:rPr>
            </w:pPr>
            <w:r>
              <w:rPr>
                <w:rFonts w:eastAsia="Times New Roman"/>
              </w:rPr>
              <w:t xml:space="preserve">Obinadlo škrtící pryžové (60x1250mm) </w:t>
            </w:r>
          </w:p>
        </w:tc>
        <w:tc>
          <w:tcPr>
            <w:tcW w:w="0" w:type="auto"/>
            <w:vAlign w:val="center"/>
            <w:hideMark/>
          </w:tcPr>
          <w:p w14:paraId="02AFEF1D" w14:textId="77777777" w:rsidR="008A1A74" w:rsidRDefault="008A1A74" w:rsidP="00D03C42">
            <w:pPr>
              <w:jc w:val="center"/>
              <w:rPr>
                <w:rFonts w:eastAsia="Times New Roman"/>
              </w:rPr>
            </w:pPr>
            <w:r>
              <w:rPr>
                <w:rFonts w:eastAsia="Times New Roman"/>
              </w:rPr>
              <w:t>1</w:t>
            </w:r>
          </w:p>
        </w:tc>
        <w:tc>
          <w:tcPr>
            <w:tcW w:w="0" w:type="auto"/>
            <w:vAlign w:val="center"/>
            <w:hideMark/>
          </w:tcPr>
          <w:p w14:paraId="3274CC21" w14:textId="77777777" w:rsidR="008A1A74" w:rsidRDefault="008A1A74" w:rsidP="00D03C42">
            <w:pPr>
              <w:jc w:val="center"/>
              <w:rPr>
                <w:rFonts w:eastAsia="Times New Roman"/>
              </w:rPr>
            </w:pPr>
            <w:r>
              <w:rPr>
                <w:rFonts w:eastAsia="Times New Roman"/>
              </w:rPr>
              <w:t>3</w:t>
            </w:r>
          </w:p>
        </w:tc>
        <w:tc>
          <w:tcPr>
            <w:tcW w:w="0" w:type="auto"/>
            <w:vAlign w:val="center"/>
            <w:hideMark/>
          </w:tcPr>
          <w:p w14:paraId="45C7E85B" w14:textId="77777777" w:rsidR="008A1A74" w:rsidRDefault="008A1A74" w:rsidP="00D03C42">
            <w:pPr>
              <w:jc w:val="center"/>
              <w:rPr>
                <w:rFonts w:eastAsia="Times New Roman"/>
              </w:rPr>
            </w:pPr>
            <w:r>
              <w:rPr>
                <w:rFonts w:eastAsia="Times New Roman"/>
              </w:rPr>
              <w:t>5</w:t>
            </w:r>
          </w:p>
        </w:tc>
      </w:tr>
      <w:tr w:rsidR="008A1A74" w14:paraId="7A0C694E" w14:textId="77777777" w:rsidTr="00D03C42">
        <w:trPr>
          <w:tblCellSpacing w:w="15" w:type="dxa"/>
        </w:trPr>
        <w:tc>
          <w:tcPr>
            <w:tcW w:w="0" w:type="auto"/>
            <w:vAlign w:val="center"/>
            <w:hideMark/>
          </w:tcPr>
          <w:p w14:paraId="587C73DB" w14:textId="77777777" w:rsidR="008A1A74" w:rsidRDefault="008A1A74" w:rsidP="00D03C42">
            <w:pPr>
              <w:rPr>
                <w:rFonts w:eastAsia="Times New Roman"/>
              </w:rPr>
            </w:pPr>
            <w:r>
              <w:rPr>
                <w:rFonts w:eastAsia="Times New Roman"/>
              </w:rPr>
              <w:lastRenderedPageBreak/>
              <w:t xml:space="preserve">Rukavice pryžové (latexové) chirurgické v obalu </w:t>
            </w:r>
          </w:p>
        </w:tc>
        <w:tc>
          <w:tcPr>
            <w:tcW w:w="0" w:type="auto"/>
            <w:vAlign w:val="center"/>
            <w:hideMark/>
          </w:tcPr>
          <w:p w14:paraId="39759098" w14:textId="77777777" w:rsidR="008A1A74" w:rsidRDefault="008A1A74" w:rsidP="00D03C42">
            <w:pPr>
              <w:jc w:val="center"/>
              <w:rPr>
                <w:rFonts w:eastAsia="Times New Roman"/>
              </w:rPr>
            </w:pPr>
            <w:r>
              <w:rPr>
                <w:rFonts w:eastAsia="Times New Roman"/>
              </w:rPr>
              <w:t>1</w:t>
            </w:r>
          </w:p>
        </w:tc>
        <w:tc>
          <w:tcPr>
            <w:tcW w:w="0" w:type="auto"/>
            <w:vAlign w:val="center"/>
            <w:hideMark/>
          </w:tcPr>
          <w:p w14:paraId="6E38F09B" w14:textId="77777777" w:rsidR="008A1A74" w:rsidRDefault="008A1A74" w:rsidP="00D03C42">
            <w:pPr>
              <w:jc w:val="center"/>
              <w:rPr>
                <w:rFonts w:eastAsia="Times New Roman"/>
              </w:rPr>
            </w:pPr>
            <w:r>
              <w:rPr>
                <w:rFonts w:eastAsia="Times New Roman"/>
              </w:rPr>
              <w:t>2</w:t>
            </w:r>
          </w:p>
        </w:tc>
        <w:tc>
          <w:tcPr>
            <w:tcW w:w="0" w:type="auto"/>
            <w:vAlign w:val="center"/>
            <w:hideMark/>
          </w:tcPr>
          <w:p w14:paraId="19735EE6" w14:textId="77777777" w:rsidR="008A1A74" w:rsidRDefault="008A1A74" w:rsidP="00D03C42">
            <w:pPr>
              <w:jc w:val="center"/>
              <w:rPr>
                <w:rFonts w:eastAsia="Times New Roman"/>
              </w:rPr>
            </w:pPr>
            <w:r>
              <w:rPr>
                <w:rFonts w:eastAsia="Times New Roman"/>
              </w:rPr>
              <w:t>3</w:t>
            </w:r>
          </w:p>
        </w:tc>
      </w:tr>
      <w:tr w:rsidR="008A1A74" w14:paraId="29BFE73F" w14:textId="77777777" w:rsidTr="00D03C42">
        <w:trPr>
          <w:tblCellSpacing w:w="15" w:type="dxa"/>
        </w:trPr>
        <w:tc>
          <w:tcPr>
            <w:tcW w:w="0" w:type="auto"/>
            <w:vAlign w:val="center"/>
            <w:hideMark/>
          </w:tcPr>
          <w:p w14:paraId="4930C7AD" w14:textId="77777777" w:rsidR="008A1A74" w:rsidRDefault="008A1A74" w:rsidP="00D03C42">
            <w:pPr>
              <w:rPr>
                <w:rFonts w:eastAsia="Times New Roman"/>
              </w:rPr>
            </w:pPr>
            <w:r>
              <w:rPr>
                <w:rFonts w:eastAsia="Times New Roman"/>
              </w:rPr>
              <w:t xml:space="preserve">Nůžky zahnuté (se </w:t>
            </w:r>
            <w:proofErr w:type="spellStart"/>
            <w:r>
              <w:rPr>
                <w:rFonts w:eastAsia="Times New Roman"/>
              </w:rPr>
              <w:t>skklonem</w:t>
            </w:r>
            <w:proofErr w:type="spellEnd"/>
            <w:r>
              <w:rPr>
                <w:rFonts w:eastAsia="Times New Roman"/>
              </w:rPr>
              <w:t xml:space="preserve">) v antikorozní úpravě se zaoblenými </w:t>
            </w:r>
            <w:proofErr w:type="gramStart"/>
            <w:r>
              <w:rPr>
                <w:rFonts w:eastAsia="Times New Roman"/>
              </w:rPr>
              <w:t>hroty - délka</w:t>
            </w:r>
            <w:proofErr w:type="gramEnd"/>
            <w:r>
              <w:rPr>
                <w:rFonts w:eastAsia="Times New Roman"/>
              </w:rPr>
              <w:t xml:space="preserve"> nejméně 14 cm </w:t>
            </w:r>
          </w:p>
        </w:tc>
        <w:tc>
          <w:tcPr>
            <w:tcW w:w="0" w:type="auto"/>
            <w:vAlign w:val="center"/>
            <w:hideMark/>
          </w:tcPr>
          <w:p w14:paraId="6F6918E1" w14:textId="77777777" w:rsidR="008A1A74" w:rsidRDefault="008A1A74" w:rsidP="00D03C42">
            <w:pPr>
              <w:jc w:val="center"/>
              <w:rPr>
                <w:rFonts w:eastAsia="Times New Roman"/>
              </w:rPr>
            </w:pPr>
            <w:r>
              <w:rPr>
                <w:rFonts w:eastAsia="Times New Roman"/>
              </w:rPr>
              <w:t>1</w:t>
            </w:r>
          </w:p>
        </w:tc>
        <w:tc>
          <w:tcPr>
            <w:tcW w:w="0" w:type="auto"/>
            <w:vAlign w:val="center"/>
            <w:hideMark/>
          </w:tcPr>
          <w:p w14:paraId="2DEC5232" w14:textId="77777777" w:rsidR="008A1A74" w:rsidRDefault="008A1A74" w:rsidP="00D03C42">
            <w:pPr>
              <w:jc w:val="center"/>
              <w:rPr>
                <w:rFonts w:eastAsia="Times New Roman"/>
              </w:rPr>
            </w:pPr>
            <w:r>
              <w:rPr>
                <w:rFonts w:eastAsia="Times New Roman"/>
              </w:rPr>
              <w:t>1</w:t>
            </w:r>
          </w:p>
        </w:tc>
        <w:tc>
          <w:tcPr>
            <w:tcW w:w="0" w:type="auto"/>
            <w:vAlign w:val="center"/>
            <w:hideMark/>
          </w:tcPr>
          <w:p w14:paraId="5E1A15B7" w14:textId="77777777" w:rsidR="008A1A74" w:rsidRDefault="008A1A74" w:rsidP="00D03C42">
            <w:pPr>
              <w:jc w:val="center"/>
              <w:rPr>
                <w:rFonts w:eastAsia="Times New Roman"/>
              </w:rPr>
            </w:pPr>
            <w:r>
              <w:rPr>
                <w:rFonts w:eastAsia="Times New Roman"/>
              </w:rPr>
              <w:t>1</w:t>
            </w:r>
          </w:p>
        </w:tc>
      </w:tr>
      <w:tr w:rsidR="008A1A74" w14:paraId="353B1103" w14:textId="77777777" w:rsidTr="00D03C42">
        <w:trPr>
          <w:tblCellSpacing w:w="15" w:type="dxa"/>
        </w:trPr>
        <w:tc>
          <w:tcPr>
            <w:tcW w:w="0" w:type="auto"/>
            <w:vAlign w:val="center"/>
            <w:hideMark/>
          </w:tcPr>
          <w:p w14:paraId="42172697" w14:textId="77777777" w:rsidR="008A1A74" w:rsidRDefault="008A1A74" w:rsidP="00D03C42">
            <w:pPr>
              <w:rPr>
                <w:rFonts w:eastAsia="Times New Roman"/>
              </w:rPr>
            </w:pPr>
            <w:proofErr w:type="gramStart"/>
            <w:r>
              <w:rPr>
                <w:rFonts w:eastAsia="Times New Roman"/>
              </w:rPr>
              <w:t>Isotermická</w:t>
            </w:r>
            <w:proofErr w:type="gramEnd"/>
            <w:r>
              <w:rPr>
                <w:rFonts w:eastAsia="Times New Roman"/>
              </w:rPr>
              <w:t xml:space="preserve"> fólie (min. rozměr 200x140 cm) </w:t>
            </w:r>
          </w:p>
        </w:tc>
        <w:tc>
          <w:tcPr>
            <w:tcW w:w="0" w:type="auto"/>
            <w:vAlign w:val="center"/>
            <w:hideMark/>
          </w:tcPr>
          <w:p w14:paraId="0D304C5F" w14:textId="77777777" w:rsidR="008A1A74" w:rsidRDefault="008A1A74" w:rsidP="00D03C42">
            <w:pPr>
              <w:jc w:val="center"/>
              <w:rPr>
                <w:rFonts w:eastAsia="Times New Roman"/>
              </w:rPr>
            </w:pPr>
            <w:r>
              <w:rPr>
                <w:rFonts w:eastAsia="Times New Roman"/>
              </w:rPr>
              <w:t>1</w:t>
            </w:r>
          </w:p>
        </w:tc>
        <w:tc>
          <w:tcPr>
            <w:tcW w:w="0" w:type="auto"/>
            <w:vAlign w:val="center"/>
            <w:hideMark/>
          </w:tcPr>
          <w:p w14:paraId="10EE8001" w14:textId="77777777" w:rsidR="008A1A74" w:rsidRDefault="008A1A74" w:rsidP="00D03C42">
            <w:pPr>
              <w:jc w:val="center"/>
              <w:rPr>
                <w:rFonts w:eastAsia="Times New Roman"/>
              </w:rPr>
            </w:pPr>
            <w:r>
              <w:rPr>
                <w:rFonts w:eastAsia="Times New Roman"/>
              </w:rPr>
              <w:t>1</w:t>
            </w:r>
          </w:p>
        </w:tc>
        <w:tc>
          <w:tcPr>
            <w:tcW w:w="0" w:type="auto"/>
            <w:vAlign w:val="center"/>
            <w:hideMark/>
          </w:tcPr>
          <w:p w14:paraId="28B14F47" w14:textId="77777777" w:rsidR="008A1A74" w:rsidRDefault="008A1A74" w:rsidP="00D03C42">
            <w:pPr>
              <w:jc w:val="center"/>
              <w:rPr>
                <w:rFonts w:eastAsia="Times New Roman"/>
              </w:rPr>
            </w:pPr>
            <w:r>
              <w:rPr>
                <w:rFonts w:eastAsia="Times New Roman"/>
              </w:rPr>
              <w:t>1</w:t>
            </w:r>
          </w:p>
        </w:tc>
      </w:tr>
    </w:tbl>
    <w:p w14:paraId="36087F1A"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49B855A0" wp14:editId="3FB9AEF8">
            <wp:extent cx="352425" cy="28575"/>
            <wp:effectExtent l="0" t="0" r="9525" b="9525"/>
            <wp:docPr id="291" name="obrázek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Motolékárničkou musí být vybaveno motorové vozidlo kategorie L, s výjimkou mopedu nebo motokola.</w:t>
      </w:r>
      <w:r>
        <w:rPr>
          <w:rFonts w:eastAsia="Times New Roman"/>
        </w:rPr>
        <w:br/>
      </w:r>
      <w:r>
        <w:rPr>
          <w:rFonts w:eastAsia="Times New Roman"/>
        </w:rPr>
        <w:br/>
      </w:r>
      <w:r>
        <w:rPr>
          <w:rFonts w:eastAsia="Times New Roman"/>
          <w:noProof/>
        </w:rPr>
        <w:drawing>
          <wp:inline distT="0" distB="0" distL="0" distR="0" wp14:anchorId="517A43BF" wp14:editId="5A85E68E">
            <wp:extent cx="352425" cy="28575"/>
            <wp:effectExtent l="0" t="0" r="9525" b="9525"/>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Autolékárničkou musí být vybaveno motorové vozidlo, s výjimkou vozidla kategorie L, jednonápravového traktoru s přívěsem nebo motorového vozíku, a to</w:t>
      </w:r>
    </w:p>
    <w:p w14:paraId="7F00C835" w14:textId="77777777" w:rsidR="008A1A74" w:rsidRDefault="008A1A74" w:rsidP="008A1A74">
      <w:pPr>
        <w:rPr>
          <w:rFonts w:eastAsia="Times New Roman"/>
        </w:rPr>
      </w:pPr>
      <w:r>
        <w:rPr>
          <w:rFonts w:eastAsia="Times New Roman"/>
        </w:rPr>
        <w:t xml:space="preserve">a) </w:t>
      </w:r>
    </w:p>
    <w:p w14:paraId="5C0D8932" w14:textId="77777777" w:rsidR="008A1A74" w:rsidRDefault="008A1A74" w:rsidP="008A1A74">
      <w:pPr>
        <w:spacing w:after="240"/>
        <w:ind w:left="720"/>
        <w:rPr>
          <w:rFonts w:eastAsia="Times New Roman"/>
        </w:rPr>
      </w:pPr>
      <w:r>
        <w:rPr>
          <w:rFonts w:eastAsia="Times New Roman"/>
        </w:rPr>
        <w:t xml:space="preserve">vozidlo pro hromadnou přepravu osob s </w:t>
      </w:r>
      <w:proofErr w:type="spellStart"/>
      <w:r>
        <w:rPr>
          <w:rFonts w:eastAsia="Times New Roman"/>
        </w:rPr>
        <w:t>obsaditelností</w:t>
      </w:r>
      <w:proofErr w:type="spellEnd"/>
      <w:r>
        <w:rPr>
          <w:rFonts w:eastAsia="Times New Roman"/>
        </w:rPr>
        <w:t xml:space="preserve"> více než 80 cestujících ve velikosti III nebo dvěma autolékárničkami ve velikosti II; u vozidla městské hromadné přepravy osob stačí jedna autolékárnička ve velikosti II, </w:t>
      </w:r>
    </w:p>
    <w:p w14:paraId="0E552B65" w14:textId="77777777" w:rsidR="008A1A74" w:rsidRDefault="008A1A74" w:rsidP="008A1A74">
      <w:pPr>
        <w:rPr>
          <w:rFonts w:eastAsia="Times New Roman"/>
        </w:rPr>
      </w:pPr>
      <w:r>
        <w:rPr>
          <w:rFonts w:eastAsia="Times New Roman"/>
        </w:rPr>
        <w:t xml:space="preserve">b) </w:t>
      </w:r>
    </w:p>
    <w:p w14:paraId="746E6834" w14:textId="77777777" w:rsidR="008A1A74" w:rsidRDefault="008A1A74" w:rsidP="008A1A74">
      <w:pPr>
        <w:spacing w:after="240"/>
        <w:ind w:left="720"/>
        <w:rPr>
          <w:rFonts w:eastAsia="Times New Roman"/>
        </w:rPr>
      </w:pPr>
      <w:r>
        <w:rPr>
          <w:rFonts w:eastAsia="Times New Roman"/>
        </w:rPr>
        <w:t xml:space="preserve">vozidlo pro hromadnou přepravu osob s </w:t>
      </w:r>
      <w:proofErr w:type="spellStart"/>
      <w:r>
        <w:rPr>
          <w:rFonts w:eastAsia="Times New Roman"/>
        </w:rPr>
        <w:t>obsaditelností</w:t>
      </w:r>
      <w:proofErr w:type="spellEnd"/>
      <w:r>
        <w:rPr>
          <w:rFonts w:eastAsia="Times New Roman"/>
        </w:rPr>
        <w:t xml:space="preserve"> od 9 do 80 cestujících včetně ve velikosti II a</w:t>
      </w:r>
    </w:p>
    <w:p w14:paraId="4AA07AAA" w14:textId="77777777" w:rsidR="008A1A74" w:rsidRDefault="008A1A74" w:rsidP="008A1A74">
      <w:pPr>
        <w:rPr>
          <w:rFonts w:eastAsia="Times New Roman"/>
        </w:rPr>
      </w:pPr>
      <w:r>
        <w:rPr>
          <w:rFonts w:eastAsia="Times New Roman"/>
        </w:rPr>
        <w:t xml:space="preserve">c) </w:t>
      </w:r>
    </w:p>
    <w:p w14:paraId="098EBBA1" w14:textId="77777777" w:rsidR="008A1A74" w:rsidRDefault="008A1A74" w:rsidP="008A1A74">
      <w:pPr>
        <w:spacing w:after="240"/>
        <w:ind w:left="720"/>
        <w:rPr>
          <w:rFonts w:eastAsia="Times New Roman"/>
        </w:rPr>
      </w:pPr>
      <w:r>
        <w:rPr>
          <w:rFonts w:eastAsia="Times New Roman"/>
        </w:rPr>
        <w:t>jiné motorové vozidlo s nejméně čtyřmi koly ve velikosti I.</w:t>
      </w:r>
    </w:p>
    <w:p w14:paraId="43C0CA3B" w14:textId="77777777" w:rsidR="008A1A74" w:rsidRDefault="008A1A74" w:rsidP="008A1A74">
      <w:pPr>
        <w:rPr>
          <w:rFonts w:eastAsia="Times New Roman"/>
        </w:rPr>
      </w:pPr>
      <w:r>
        <w:rPr>
          <w:rFonts w:eastAsia="Times New Roman"/>
          <w:noProof/>
        </w:rPr>
        <w:drawing>
          <wp:inline distT="0" distB="0" distL="0" distR="0" wp14:anchorId="5DEAAC34" wp14:editId="0EDD1FD5">
            <wp:extent cx="352425" cy="28575"/>
            <wp:effectExtent l="0" t="0" r="9525" b="9525"/>
            <wp:docPr id="293" name="obrázek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Požární motorové vozidlo nebo sanitní vozidlo musí být vybaveno příslušným druhem lékárničky stanoveným jinými právními předpisy.</w:t>
      </w:r>
      <w:r>
        <w:rPr>
          <w:rFonts w:eastAsia="Times New Roman"/>
        </w:rPr>
        <w:br/>
      </w:r>
      <w:r>
        <w:rPr>
          <w:rFonts w:eastAsia="Times New Roman"/>
        </w:rPr>
        <w:br/>
      </w:r>
      <w:r>
        <w:rPr>
          <w:rFonts w:eastAsia="Times New Roman"/>
          <w:noProof/>
        </w:rPr>
        <w:drawing>
          <wp:inline distT="0" distB="0" distL="0" distR="0" wp14:anchorId="541AF928" wp14:editId="29D55803">
            <wp:extent cx="352425" cy="28575"/>
            <wp:effectExtent l="0" t="0" r="9525" b="9525"/>
            <wp:docPr id="294" name="obrázek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Obsah lékárničky se ukládá do samostatného pouzdra. Součásti obsahu lékárničky musí být neporušené, vizuálně v pořádku a nesmí vykazovat známky znečištění či jiného znehodnocení. Lékárnička se ve vozidle ukládá v takovém prostoru, aby na ni nemohlo dopadat přímé sluneční záření. Úložný prostor pro lékárničku musí být suchý a čistý a musí být snadno přístupný. Ve vozidle pro hromadnou přepravu cestujících se lékárnička umisťuje na označeném a přístupném místě v prostoru vozidla určeném pro cestující.</w:t>
      </w:r>
      <w:r>
        <w:rPr>
          <w:rFonts w:eastAsia="Times New Roman"/>
        </w:rPr>
        <w:br/>
      </w:r>
      <w:r>
        <w:rPr>
          <w:rFonts w:eastAsia="Times New Roman"/>
        </w:rPr>
        <w:br/>
      </w:r>
      <w:r>
        <w:rPr>
          <w:rFonts w:eastAsia="Times New Roman"/>
          <w:noProof/>
        </w:rPr>
        <w:drawing>
          <wp:inline distT="0" distB="0" distL="0" distR="0" wp14:anchorId="789E34D1" wp14:editId="685D2BF0">
            <wp:extent cx="352425" cy="28575"/>
            <wp:effectExtent l="0" t="0" r="9525" b="9525"/>
            <wp:docPr id="295" name="obráze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b/>
          <w:bCs/>
        </w:rPr>
        <w:t>Výstražný trojúhelník</w:t>
      </w:r>
      <w:r>
        <w:rPr>
          <w:rFonts w:eastAsia="Times New Roman"/>
        </w:rPr>
        <w:br/>
      </w:r>
      <w:r>
        <w:rPr>
          <w:rFonts w:eastAsia="Times New Roman"/>
        </w:rPr>
        <w:br/>
      </w:r>
      <w:r>
        <w:rPr>
          <w:rFonts w:eastAsia="Times New Roman"/>
        </w:rPr>
        <w:br/>
      </w:r>
      <w:r>
        <w:rPr>
          <w:rFonts w:eastAsia="Times New Roman"/>
          <w:noProof/>
        </w:rPr>
        <w:drawing>
          <wp:inline distT="0" distB="0" distL="0" distR="0" wp14:anchorId="596B7352" wp14:editId="0A340887">
            <wp:extent cx="352425" cy="28575"/>
            <wp:effectExtent l="0" t="0" r="9525" b="9525"/>
            <wp:docPr id="296" name="obráze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Výstražným trojúhelníkem schváleným podle předpisu EHK č. 27 musí být vybaveno motorové vozidlo, s výjimkou vozidla kategorie L nebo Z, jednonápravového traktoru s přívěsem a vozidla o celkové šířce menší než 1 m.</w:t>
      </w:r>
      <w:r>
        <w:rPr>
          <w:rFonts w:eastAsia="Times New Roman"/>
        </w:rPr>
        <w:br/>
      </w:r>
      <w:r>
        <w:rPr>
          <w:rFonts w:eastAsia="Times New Roman"/>
        </w:rPr>
        <w:br/>
      </w:r>
      <w:r>
        <w:rPr>
          <w:rFonts w:eastAsia="Times New Roman"/>
          <w:noProof/>
        </w:rPr>
        <w:drawing>
          <wp:inline distT="0" distB="0" distL="0" distR="0" wp14:anchorId="0937E090" wp14:editId="3FAEACA9">
            <wp:extent cx="352425" cy="28575"/>
            <wp:effectExtent l="0" t="0" r="9525" b="9525"/>
            <wp:docPr id="297" name="obráze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b/>
          <w:bCs/>
        </w:rPr>
        <w:t>Hasicí přístroj</w:t>
      </w:r>
      <w:r>
        <w:rPr>
          <w:rFonts w:eastAsia="Times New Roman"/>
        </w:rPr>
        <w:br/>
      </w:r>
      <w:r>
        <w:rPr>
          <w:rFonts w:eastAsia="Times New Roman"/>
        </w:rPr>
        <w:br/>
      </w:r>
      <w:r>
        <w:rPr>
          <w:rFonts w:eastAsia="Times New Roman"/>
          <w:noProof/>
        </w:rPr>
        <w:drawing>
          <wp:inline distT="0" distB="0" distL="0" distR="0" wp14:anchorId="2B2299A6" wp14:editId="696D4F5E">
            <wp:extent cx="352425" cy="28575"/>
            <wp:effectExtent l="0" t="0" r="9525" b="9525"/>
            <wp:docPr id="298" name="obráze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Hasicím přístrojem se rozumí hasicí přístroj s odpovídající hasicí schopností podle příslušného technického předpisu</w:t>
      </w:r>
      <w:r>
        <w:rPr>
          <w:rFonts w:eastAsia="Times New Roman"/>
          <w:vertAlign w:val="superscript"/>
        </w:rPr>
        <w:t>5)</w:t>
      </w:r>
      <w:r>
        <w:rPr>
          <w:rFonts w:eastAsia="Times New Roman"/>
        </w:rPr>
        <w:t>. Hasicí přístroj musí mít provedeno posouzení shody výrobku autorizovanou osobou</w:t>
      </w:r>
      <w:r>
        <w:rPr>
          <w:rFonts w:eastAsia="Times New Roman"/>
          <w:vertAlign w:val="superscript"/>
        </w:rPr>
        <w:t>7)</w:t>
      </w:r>
      <w:r>
        <w:rPr>
          <w:rFonts w:eastAsia="Times New Roman"/>
        </w:rPr>
        <w:t>.</w:t>
      </w:r>
      <w:r>
        <w:rPr>
          <w:rFonts w:eastAsia="Times New Roman"/>
        </w:rPr>
        <w:br/>
      </w:r>
      <w:r>
        <w:rPr>
          <w:rFonts w:eastAsia="Times New Roman"/>
        </w:rPr>
        <w:br/>
      </w:r>
      <w:r>
        <w:rPr>
          <w:rFonts w:eastAsia="Times New Roman"/>
          <w:noProof/>
        </w:rPr>
        <w:drawing>
          <wp:inline distT="0" distB="0" distL="0" distR="0" wp14:anchorId="218AAFBA" wp14:editId="60843F98">
            <wp:extent cx="352425" cy="28575"/>
            <wp:effectExtent l="0" t="0" r="9525" b="952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Hasicím přístrojem musí být vybaveno vozidlo kategorie M2, M3 nebo sanitní vozidlo, a to</w:t>
      </w:r>
      <w:r>
        <w:rPr>
          <w:rFonts w:eastAsia="Times New Roman"/>
        </w:rPr>
        <w:br/>
      </w:r>
      <w:r>
        <w:rPr>
          <w:rFonts w:eastAsia="Times New Roman"/>
        </w:rPr>
        <w:br/>
      </w:r>
    </w:p>
    <w:p w14:paraId="561B22DB" w14:textId="77777777" w:rsidR="008A1A74" w:rsidRDefault="008A1A74" w:rsidP="008A1A74">
      <w:pPr>
        <w:rPr>
          <w:rFonts w:eastAsia="Times New Roman"/>
        </w:rPr>
      </w:pPr>
      <w:r>
        <w:rPr>
          <w:rFonts w:eastAsia="Times New Roman"/>
        </w:rPr>
        <w:lastRenderedPageBreak/>
        <w:t xml:space="preserve">a) </w:t>
      </w:r>
    </w:p>
    <w:p w14:paraId="6A151B33" w14:textId="77777777" w:rsidR="008A1A74" w:rsidRDefault="008A1A74" w:rsidP="008A1A74">
      <w:pPr>
        <w:spacing w:after="240"/>
        <w:ind w:left="720"/>
        <w:rPr>
          <w:rFonts w:eastAsia="Times New Roman"/>
        </w:rPr>
      </w:pPr>
      <w:r>
        <w:rPr>
          <w:rFonts w:eastAsia="Times New Roman"/>
        </w:rPr>
        <w:t>vozidlo kategorie M2 nebo M3, které má nejvýše 22 míst k přepravě osob kromě místa řidiče, jedním nebo několika hasicími přístroji s minimální hasicí schopností 21 A nebo 113 B,</w:t>
      </w:r>
    </w:p>
    <w:p w14:paraId="46C16618" w14:textId="77777777" w:rsidR="008A1A74" w:rsidRDefault="008A1A74" w:rsidP="008A1A74">
      <w:pPr>
        <w:rPr>
          <w:rFonts w:eastAsia="Times New Roman"/>
        </w:rPr>
      </w:pPr>
      <w:r>
        <w:rPr>
          <w:rFonts w:eastAsia="Times New Roman"/>
        </w:rPr>
        <w:t xml:space="preserve">b) </w:t>
      </w:r>
    </w:p>
    <w:p w14:paraId="04767626" w14:textId="77777777" w:rsidR="008A1A74" w:rsidRDefault="008A1A74" w:rsidP="008A1A74">
      <w:pPr>
        <w:spacing w:after="240"/>
        <w:ind w:left="720"/>
        <w:rPr>
          <w:rFonts w:eastAsia="Times New Roman"/>
        </w:rPr>
      </w:pPr>
      <w:r>
        <w:rPr>
          <w:rFonts w:eastAsia="Times New Roman"/>
        </w:rPr>
        <w:t>jiné vozidlo kategorie M2 nebo M3 jedním nebo několika hasicími přístroji s minimální hasicí schopností 43 A nebo 183 B nebo hasicím přístrojem podle předpisu EHK č. 107 nebo automatickým hasicím systémem v kombinaci s alespoň jedním hasicím přístrojem hasicí schopnosti 21 A nebo 113 B umístěným v blízkosti místa řidiče a</w:t>
      </w:r>
    </w:p>
    <w:p w14:paraId="4F9F3199" w14:textId="77777777" w:rsidR="008A1A74" w:rsidRDefault="008A1A74" w:rsidP="008A1A74">
      <w:pPr>
        <w:rPr>
          <w:rFonts w:eastAsia="Times New Roman"/>
        </w:rPr>
      </w:pPr>
      <w:r>
        <w:rPr>
          <w:rFonts w:eastAsia="Times New Roman"/>
        </w:rPr>
        <w:t xml:space="preserve">c) </w:t>
      </w:r>
    </w:p>
    <w:p w14:paraId="293E915A" w14:textId="77777777" w:rsidR="008A1A74" w:rsidRDefault="008A1A74" w:rsidP="008A1A74">
      <w:pPr>
        <w:spacing w:after="240"/>
        <w:ind w:left="720"/>
        <w:rPr>
          <w:rFonts w:eastAsia="Times New Roman"/>
        </w:rPr>
      </w:pPr>
      <w:r>
        <w:rPr>
          <w:rFonts w:eastAsia="Times New Roman"/>
        </w:rPr>
        <w:t>sanitní vozidlo hasicím přístrojem s hasicí schopností 34 B.</w:t>
      </w:r>
    </w:p>
    <w:p w14:paraId="605AEA35" w14:textId="77777777" w:rsidR="008A1A74" w:rsidRDefault="008A1A74" w:rsidP="008A1A74">
      <w:pPr>
        <w:spacing w:after="240"/>
        <w:rPr>
          <w:rFonts w:eastAsia="Times New Roman"/>
        </w:rPr>
      </w:pPr>
      <w:r>
        <w:rPr>
          <w:rFonts w:eastAsia="Times New Roman"/>
          <w:noProof/>
        </w:rPr>
        <w:drawing>
          <wp:inline distT="0" distB="0" distL="0" distR="0" wp14:anchorId="4C889FEE" wp14:editId="306C5503">
            <wp:extent cx="352425" cy="28575"/>
            <wp:effectExtent l="0" t="0" r="9525" b="9525"/>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Hasicí přístroj se ve vozidle upevňuje do úchytu pro umístění ve směru svislém nebo vodorovném tak, aby spolehlivě odolával zrychlení nejméně 6 g ve směru čelního nárazu vozidla, a umisťuje se na dobře viditelném a snadno přístupném místě, přičemž jeden přístroj se instaluje v bezprostřední blízkosti řidiče vozidla.</w:t>
      </w:r>
      <w:r>
        <w:rPr>
          <w:rFonts w:eastAsia="Times New Roman"/>
        </w:rPr>
        <w:br/>
      </w:r>
    </w:p>
    <w:p w14:paraId="1AD7DC28" w14:textId="77777777" w:rsidR="008A1A74" w:rsidRDefault="008A1A74" w:rsidP="008A1A74">
      <w:pPr>
        <w:jc w:val="center"/>
        <w:rPr>
          <w:rFonts w:eastAsia="Times New Roman"/>
        </w:rPr>
      </w:pPr>
      <w:r>
        <w:rPr>
          <w:rFonts w:eastAsia="Times New Roman"/>
          <w:b/>
          <w:bCs/>
        </w:rPr>
        <w:t>C) Technické požadavky na výbavu jízdních kol, potahových vozidel a ručních vozíků:</w:t>
      </w:r>
    </w:p>
    <w:p w14:paraId="6625A965"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47062EFA" wp14:editId="53451352">
            <wp:extent cx="352425" cy="28575"/>
            <wp:effectExtent l="0" t="0" r="9525" b="9525"/>
            <wp:docPr id="301"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Jízdní kola musí být vybavena</w:t>
      </w:r>
      <w:r>
        <w:rPr>
          <w:rFonts w:eastAsia="Times New Roman"/>
        </w:rPr>
        <w:br/>
      </w:r>
      <w:r>
        <w:rPr>
          <w:rFonts w:eastAsia="Times New Roman"/>
        </w:rPr>
        <w:br/>
      </w:r>
      <w:r>
        <w:rPr>
          <w:rFonts w:eastAsia="Times New Roman"/>
          <w:noProof/>
        </w:rPr>
        <w:drawing>
          <wp:inline distT="0" distB="0" distL="0" distR="0" wp14:anchorId="1C031D36" wp14:editId="3E847416">
            <wp:extent cx="352425" cy="28575"/>
            <wp:effectExtent l="0" t="0" r="9525" b="9525"/>
            <wp:docPr id="302" name="obráze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a) dvěma na sobě nezávislými účinnými brzdami s </w:t>
      </w:r>
      <w:proofErr w:type="spellStart"/>
      <w:r>
        <w:rPr>
          <w:rFonts w:eastAsia="Times New Roman"/>
        </w:rPr>
        <w:t>odstupňovatelným</w:t>
      </w:r>
      <w:proofErr w:type="spellEnd"/>
      <w:r>
        <w:rPr>
          <w:rFonts w:eastAsia="Times New Roman"/>
        </w:rPr>
        <w:t xml:space="preserve"> ovládáním brzdného účinku; jízdní kola pro děti předškolního věku vybavená volnoběžným nábojem s </w:t>
      </w:r>
      <w:proofErr w:type="spellStart"/>
      <w:r>
        <w:rPr>
          <w:rFonts w:eastAsia="Times New Roman"/>
        </w:rPr>
        <w:t>protišlapací</w:t>
      </w:r>
      <w:proofErr w:type="spellEnd"/>
      <w:r>
        <w:rPr>
          <w:rFonts w:eastAsia="Times New Roman"/>
        </w:rPr>
        <w:t xml:space="preserve"> brzdou nemusí být vybavena přední brzdou,</w:t>
      </w:r>
      <w:r>
        <w:rPr>
          <w:rFonts w:eastAsia="Times New Roman"/>
        </w:rPr>
        <w:br/>
      </w:r>
      <w:r>
        <w:rPr>
          <w:rFonts w:eastAsia="Times New Roman"/>
        </w:rPr>
        <w:br/>
      </w:r>
      <w:r>
        <w:rPr>
          <w:rFonts w:eastAsia="Times New Roman"/>
          <w:noProof/>
        </w:rPr>
        <w:drawing>
          <wp:inline distT="0" distB="0" distL="0" distR="0" wp14:anchorId="7A66572A" wp14:editId="432AEB08">
            <wp:extent cx="352425" cy="28575"/>
            <wp:effectExtent l="0" t="0" r="9525" b="9525"/>
            <wp:docPr id="303" name="obráze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volné konce trubky řídítek musí být spolehlivě zaslepeny, např. zátkami, rukojeťmi apod.,</w:t>
      </w:r>
      <w:r>
        <w:rPr>
          <w:rFonts w:eastAsia="Times New Roman"/>
        </w:rPr>
        <w:br/>
      </w:r>
      <w:r>
        <w:rPr>
          <w:rFonts w:eastAsia="Times New Roman"/>
        </w:rPr>
        <w:br/>
      </w:r>
      <w:r>
        <w:rPr>
          <w:rFonts w:eastAsia="Times New Roman"/>
          <w:noProof/>
        </w:rPr>
        <w:drawing>
          <wp:inline distT="0" distB="0" distL="0" distR="0" wp14:anchorId="608766A6" wp14:editId="4579D8DA">
            <wp:extent cx="352425" cy="28575"/>
            <wp:effectExtent l="0" t="0" r="9525" b="9525"/>
            <wp:docPr id="304" name="obráze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zakončení ovládacích páček brzd a volné konce řídítek musí mít hrany buď obaleny materiálem pohlcujícím energii, nebo jsou-li použity tuhé materiály, musí mít hrany o poloměru zakřivení nejméně 3,2 mm; páčky měničů převodů, křídlové matice, rychloupínače nábojů kol, držáky a konce blatníků musí mít hrany buď obaleny materiálem pohlcujícím energii, nebo jsou-li použity tuhé materiály, musí mít hrany o poloměru nejméně 3,2 mm v jedné rovině a v druhé rovině na ni kolmé nejméně 2 mm,</w:t>
      </w:r>
      <w:r>
        <w:rPr>
          <w:rFonts w:eastAsia="Times New Roman"/>
        </w:rPr>
        <w:br/>
      </w:r>
      <w:r>
        <w:rPr>
          <w:rFonts w:eastAsia="Times New Roman"/>
        </w:rPr>
        <w:br/>
      </w:r>
      <w:r>
        <w:rPr>
          <w:rFonts w:eastAsia="Times New Roman"/>
          <w:noProof/>
        </w:rPr>
        <w:drawing>
          <wp:inline distT="0" distB="0" distL="0" distR="0" wp14:anchorId="6E810845" wp14:editId="6727408A">
            <wp:extent cx="352425" cy="28575"/>
            <wp:effectExtent l="0" t="0" r="9525" b="9525"/>
            <wp:docPr id="305" name="obráze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matice nábojů kol, pokud nejsou křídlové, rychloupínací nebo v kombinaci s krytkou konce náboje, musí být uzavřené,</w:t>
      </w:r>
      <w:r>
        <w:rPr>
          <w:rFonts w:eastAsia="Times New Roman"/>
        </w:rPr>
        <w:br/>
      </w:r>
      <w:r>
        <w:rPr>
          <w:rFonts w:eastAsia="Times New Roman"/>
        </w:rPr>
        <w:br/>
      </w:r>
      <w:r>
        <w:rPr>
          <w:rFonts w:eastAsia="Times New Roman"/>
          <w:noProof/>
        </w:rPr>
        <w:drawing>
          <wp:inline distT="0" distB="0" distL="0" distR="0" wp14:anchorId="67E3E98A" wp14:editId="2D833331">
            <wp:extent cx="352425" cy="28575"/>
            <wp:effectExtent l="0" t="0" r="9525" b="9525"/>
            <wp:docPr id="306" name="obráze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zadní odrazkou červené barvy, tato odrazka může být kombinována se zadní svítilnou vyzařující světlo červené barvy nebo nahrazena odrazovými materiály obdobných vlastností; plocha odrazky nesmí být menší než 2000 mm2, přičemž vepsaný čtyřúhelník musí mít jednu stranu dlouhou nejméně 40 mm, odrazka musí být pevně umístěna v podélné střední rovině jízdního kola nebo po levé straně co nejblíže k ní ve výšce 250 - 900 mm nad rovinou vozovky; činná plocha odrazky musí být kolmá k rovině vozovky v toleranci +/- 15 st. a kolmá k podélné střední rovině jízdního kola s tolerancí +/- 5 st.; odrazové materiály nahrazující zadní odrazku mohou být umístěny i na oděvu či obuvi cyklisty,</w:t>
      </w:r>
      <w:r>
        <w:rPr>
          <w:rFonts w:eastAsia="Times New Roman"/>
        </w:rPr>
        <w:br/>
      </w:r>
      <w:r>
        <w:rPr>
          <w:rFonts w:eastAsia="Times New Roman"/>
        </w:rPr>
        <w:br/>
      </w:r>
      <w:r>
        <w:rPr>
          <w:rFonts w:eastAsia="Times New Roman"/>
          <w:noProof/>
        </w:rPr>
        <w:lastRenderedPageBreak/>
        <w:drawing>
          <wp:inline distT="0" distB="0" distL="0" distR="0" wp14:anchorId="1D4FB366" wp14:editId="15A2064E">
            <wp:extent cx="352425" cy="28575"/>
            <wp:effectExtent l="0" t="0" r="9525" b="9525"/>
            <wp:docPr id="307" name="obrázek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přední odrazkou bílé barvy, tato odrazka může být nahrazena odrazovými materiály obdobných vlastností; odrazka musí být umístěna v podélné střední rovině nad povrchem pneumatiky předního kola u stojícího kola; plocha odrazky nesmí být menší než 2000 mm2, přičemž vepsaný čtyřúhelník musí mít jednu stranu dlouhou nejméně 40 mm, činná plocha odrazky musí být kolmá k rovině vozovky s tolerancí +/- 15 st. a kolmá k podélné střední rovině jízdního kola s tolerancí +/- 5 st.; odrazové materiály nahrazující odrazku mohou být umístěny i na oděvu či obuvi cyklisty,</w:t>
      </w:r>
      <w:r>
        <w:rPr>
          <w:rFonts w:eastAsia="Times New Roman"/>
        </w:rPr>
        <w:br/>
      </w:r>
      <w:r>
        <w:rPr>
          <w:rFonts w:eastAsia="Times New Roman"/>
        </w:rPr>
        <w:br/>
      </w:r>
      <w:r>
        <w:rPr>
          <w:rFonts w:eastAsia="Times New Roman"/>
          <w:noProof/>
        </w:rPr>
        <w:drawing>
          <wp:inline distT="0" distB="0" distL="0" distR="0" wp14:anchorId="03D8A54C" wp14:editId="294A089C">
            <wp:extent cx="352425" cy="28575"/>
            <wp:effectExtent l="0" t="0" r="9525" b="9525"/>
            <wp:docPr id="308" name="obráze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g) odrazkami oranžové barvy (</w:t>
      </w:r>
      <w:proofErr w:type="spellStart"/>
      <w:r>
        <w:rPr>
          <w:rFonts w:eastAsia="Times New Roman"/>
        </w:rPr>
        <w:t>autožluť</w:t>
      </w:r>
      <w:proofErr w:type="spellEnd"/>
      <w:r>
        <w:rPr>
          <w:rFonts w:eastAsia="Times New Roman"/>
        </w:rPr>
        <w:t>) na obou stranách šlapátek - pedálů, tyto odrazky mohou být nahrazeny světlo odrážejícími materiály umístěnými na obuvi nebo v jejich blízkosti a</w:t>
      </w:r>
      <w:r>
        <w:rPr>
          <w:rFonts w:eastAsia="Times New Roman"/>
        </w:rPr>
        <w:br/>
      </w:r>
      <w:r>
        <w:rPr>
          <w:rFonts w:eastAsia="Times New Roman"/>
        </w:rPr>
        <w:br/>
      </w:r>
      <w:r>
        <w:rPr>
          <w:rFonts w:eastAsia="Times New Roman"/>
          <w:noProof/>
        </w:rPr>
        <w:drawing>
          <wp:inline distT="0" distB="0" distL="0" distR="0" wp14:anchorId="183924C3" wp14:editId="63440961">
            <wp:extent cx="352425" cy="28575"/>
            <wp:effectExtent l="0" t="0" r="9525" b="9525"/>
            <wp:docPr id="309" name="obráze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h) na paprscích předního nebo zadního kola nebo obou kol nejméně jednou boční odrazkou oranžové barvy (</w:t>
      </w:r>
      <w:proofErr w:type="spellStart"/>
      <w:r>
        <w:rPr>
          <w:rFonts w:eastAsia="Times New Roman"/>
        </w:rPr>
        <w:t>autožluť</w:t>
      </w:r>
      <w:proofErr w:type="spellEnd"/>
      <w:r>
        <w:rPr>
          <w:rFonts w:eastAsia="Times New Roman"/>
        </w:rPr>
        <w:t>) na každé straně kola; plocha odrazky nesmí být menší než 2000 mm2, přičemž vepsaný čtyřúhelník musí mít jednu stranu dlouhou nejméně 20 mm, tyto odrazky mohou být nahrazeny odrazovými materiály na bocích kola nebo na bocích plášťů pneumatik či na koncích blatníků nebo bočních částech oděvu cyklisty.</w:t>
      </w:r>
      <w:r>
        <w:rPr>
          <w:rFonts w:eastAsia="Times New Roman"/>
        </w:rPr>
        <w:br/>
      </w:r>
      <w:r>
        <w:rPr>
          <w:rFonts w:eastAsia="Times New Roman"/>
        </w:rPr>
        <w:br/>
      </w:r>
      <w:r>
        <w:rPr>
          <w:rFonts w:eastAsia="Times New Roman"/>
          <w:noProof/>
        </w:rPr>
        <w:drawing>
          <wp:inline distT="0" distB="0" distL="0" distR="0" wp14:anchorId="4428C573" wp14:editId="6B2BA63D">
            <wp:extent cx="352425" cy="28575"/>
            <wp:effectExtent l="0" t="0" r="9525" b="9525"/>
            <wp:docPr id="310" name="obrázek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Jízdní kola pro jízdu za snížené viditelnosti musí být dále vybavena následujícími zařízeními pro světelnou signalizaci a osvětlení:</w:t>
      </w:r>
      <w:r>
        <w:rPr>
          <w:rFonts w:eastAsia="Times New Roman"/>
        </w:rPr>
        <w:br/>
      </w:r>
      <w:r>
        <w:rPr>
          <w:rFonts w:eastAsia="Times New Roman"/>
        </w:rPr>
        <w:br/>
      </w:r>
      <w:r>
        <w:rPr>
          <w:rFonts w:eastAsia="Times New Roman"/>
          <w:noProof/>
        </w:rPr>
        <w:drawing>
          <wp:inline distT="0" distB="0" distL="0" distR="0" wp14:anchorId="04956DB9" wp14:editId="739EF38C">
            <wp:extent cx="352425" cy="28575"/>
            <wp:effectExtent l="0" t="0" r="9525" b="9525"/>
            <wp:docPr id="311" name="obráze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světlometem svítícím dopředu bílým světlem; světlomet musí být seřízen a upraven trvale tak, aby referenční osa světelného toku protínala rovinu vozovky ve vzdálenosti nejdále 20 m od světlometu a aby se toto seřízení nemohlo samovolně nebo neúmyslným zásahem cyklisty měnit, je-li vozovka dostatečně a souvisle osvětlena, může být světlomet nahrazen svítilnou vyzařující světlo bílé barvy s přerušovaným světlem,</w:t>
      </w:r>
      <w:r>
        <w:rPr>
          <w:rFonts w:eastAsia="Times New Roman"/>
        </w:rPr>
        <w:br/>
      </w:r>
      <w:r>
        <w:rPr>
          <w:rFonts w:eastAsia="Times New Roman"/>
        </w:rPr>
        <w:br/>
      </w:r>
      <w:r>
        <w:rPr>
          <w:rFonts w:eastAsia="Times New Roman"/>
          <w:noProof/>
        </w:rPr>
        <w:drawing>
          <wp:inline distT="0" distB="0" distL="0" distR="0" wp14:anchorId="33F23B8B" wp14:editId="6EE31CBC">
            <wp:extent cx="352425" cy="28575"/>
            <wp:effectExtent l="0" t="0" r="9525" b="9525"/>
            <wp:docPr id="312" name="obráze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zadní svítilnou vyzařující světlo červené barvy, podmínky pro umístění této svítilny jsou shodné s podmínkami pro umístění a upevnění zadní odrazky podle odstavce 1 písm. e); zadní svítilna vyzařující světlo červené barvy může být kombinována se zadní odrazkou červené barvy podle odstavce 1 písm. e); zadní svítilna vyzařující světlo červené barvy může být nahrazena svítilnou s přerušovaným světlem červené barvy a</w:t>
      </w:r>
      <w:r>
        <w:rPr>
          <w:rFonts w:eastAsia="Times New Roman"/>
        </w:rPr>
        <w:br/>
      </w:r>
      <w:r>
        <w:rPr>
          <w:rFonts w:eastAsia="Times New Roman"/>
        </w:rPr>
        <w:br/>
      </w:r>
      <w:r>
        <w:rPr>
          <w:rFonts w:eastAsia="Times New Roman"/>
          <w:noProof/>
        </w:rPr>
        <w:drawing>
          <wp:inline distT="0" distB="0" distL="0" distR="0" wp14:anchorId="19D23EF4" wp14:editId="31C5C46C">
            <wp:extent cx="352425" cy="28575"/>
            <wp:effectExtent l="0" t="0" r="9525" b="9525"/>
            <wp:docPr id="313" name="obráze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zdrojem elektrického proudu, jde-li o zdroj se zásobou energie, musí svou kapacitou zajistit svítivost světel podle písmen a) a b) po dobu nejméně 1,5 hodiny bez přerušení.</w:t>
      </w:r>
      <w:r>
        <w:rPr>
          <w:rFonts w:eastAsia="Times New Roman"/>
        </w:rPr>
        <w:br/>
      </w:r>
      <w:r>
        <w:rPr>
          <w:rFonts w:eastAsia="Times New Roman"/>
        </w:rPr>
        <w:br/>
      </w:r>
      <w:r>
        <w:rPr>
          <w:rFonts w:eastAsia="Times New Roman"/>
          <w:noProof/>
        </w:rPr>
        <w:drawing>
          <wp:inline distT="0" distB="0" distL="0" distR="0" wp14:anchorId="0B0D3C67" wp14:editId="15D2F4BE">
            <wp:extent cx="352425" cy="28575"/>
            <wp:effectExtent l="0" t="0" r="9525" b="9525"/>
            <wp:docPr id="314" name="obráze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Světelná výbava jízdního kola se nepovažuje za výbavu ve smyslu ustanovení § 32 zákona č. 361/2000 Sb.</w:t>
      </w:r>
      <w:r>
        <w:rPr>
          <w:rFonts w:eastAsia="Times New Roman"/>
        </w:rPr>
        <w:br/>
      </w:r>
      <w:r>
        <w:rPr>
          <w:rFonts w:eastAsia="Times New Roman"/>
        </w:rPr>
        <w:br/>
      </w:r>
      <w:r>
        <w:rPr>
          <w:rFonts w:eastAsia="Times New Roman"/>
          <w:noProof/>
        </w:rPr>
        <w:drawing>
          <wp:inline distT="0" distB="0" distL="0" distR="0" wp14:anchorId="5903CEC6" wp14:editId="02207327">
            <wp:extent cx="352425" cy="28575"/>
            <wp:effectExtent l="0" t="0" r="9525" b="9525"/>
            <wp:docPr id="315" name="obráze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Je-li jízdní kolo vybaveno pomocným sedadlem pro dopravu dítěte, musí být toto sedadlo pevně připevněno a opatřeno pevnými podpěrami pro nohy dítěte. Sedadlo a podpěry musí být provedeny a umístěny tak, aby nemohlo dojít ke zranění dítěte při jízdě ani k ohrožení bezpečnosti jízdy. Je-li jízdní kolo vybaveno nosičem zavazadel, musí být tento nosič řádně a spolehlivě připevněn a nesmí ovlivňovat bezpečnost jízdy.</w:t>
      </w:r>
      <w:r>
        <w:rPr>
          <w:rFonts w:eastAsia="Times New Roman"/>
        </w:rPr>
        <w:br/>
      </w:r>
      <w:r>
        <w:rPr>
          <w:rFonts w:eastAsia="Times New Roman"/>
        </w:rPr>
        <w:br/>
      </w:r>
      <w:r>
        <w:rPr>
          <w:rFonts w:eastAsia="Times New Roman"/>
          <w:noProof/>
        </w:rPr>
        <w:drawing>
          <wp:inline distT="0" distB="0" distL="0" distR="0" wp14:anchorId="31EE3DE4" wp14:editId="1BC91971">
            <wp:extent cx="352425" cy="28575"/>
            <wp:effectExtent l="0" t="0" r="9525" b="9525"/>
            <wp:docPr id="316" name="obráze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Pneumatiky a ráfky nesmí vykazovat trhliny, praskliny a jiné zjevné deformace, které by zjevně narušovaly bezpečnost jízdy.</w:t>
      </w:r>
      <w:r>
        <w:rPr>
          <w:rFonts w:eastAsia="Times New Roman"/>
        </w:rPr>
        <w:br/>
      </w:r>
      <w:r>
        <w:rPr>
          <w:rFonts w:eastAsia="Times New Roman"/>
        </w:rPr>
        <w:br/>
      </w:r>
      <w:r>
        <w:rPr>
          <w:rFonts w:eastAsia="Times New Roman"/>
          <w:noProof/>
        </w:rPr>
        <w:drawing>
          <wp:inline distT="0" distB="0" distL="0" distR="0" wp14:anchorId="0CE1C4B8" wp14:editId="4C4470F4">
            <wp:extent cx="352425" cy="28575"/>
            <wp:effectExtent l="0" t="0" r="9525" b="9525"/>
            <wp:docPr id="317" name="obráze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6. Jízdní kola uváděná na trh musí mít na snadno dostupném místě rámu trvanlivě vyznačeno dobře čitelné výrobní číslo nebo být vybavena zařízením jej spolehlivě </w:t>
      </w:r>
      <w:r>
        <w:rPr>
          <w:rFonts w:eastAsia="Times New Roman"/>
        </w:rPr>
        <w:lastRenderedPageBreak/>
        <w:t>nahrazujícím. Za spolehlivě výrobní číslo nahrazující zařízení se v tomto případě považuje například i elektronický nosič takové informace, který bude pevně spojen s rámem jízdního kola.</w:t>
      </w:r>
      <w:r>
        <w:rPr>
          <w:rFonts w:eastAsia="Times New Roman"/>
        </w:rPr>
        <w:br/>
      </w:r>
      <w:r>
        <w:rPr>
          <w:rFonts w:eastAsia="Times New Roman"/>
        </w:rPr>
        <w:br/>
      </w:r>
      <w:r>
        <w:rPr>
          <w:rFonts w:eastAsia="Times New Roman"/>
          <w:noProof/>
        </w:rPr>
        <w:drawing>
          <wp:inline distT="0" distB="0" distL="0" distR="0" wp14:anchorId="78AE1DA0" wp14:editId="4AB36CEC">
            <wp:extent cx="352425" cy="28575"/>
            <wp:effectExtent l="0" t="0" r="9525" b="9525"/>
            <wp:docPr id="318" name="obráze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Jízdní kola uváděná na trh, pokud nejsou vybavena podle bodu 2 této přílohy, tj. pro jízdu za snížené viditelnosti, musí být opatřena jednoznačným a zřetelným upozorněním v návodu k obsluze, že tato kola nejsou za daného stavu vybavení způsobilá k provozu na pozemních komunikacích za snížené viditelnosti.</w:t>
      </w:r>
      <w:r>
        <w:rPr>
          <w:rFonts w:eastAsia="Times New Roman"/>
        </w:rPr>
        <w:br/>
      </w:r>
      <w:r>
        <w:rPr>
          <w:rFonts w:eastAsia="Times New Roman"/>
        </w:rPr>
        <w:br/>
      </w:r>
      <w:r>
        <w:rPr>
          <w:rFonts w:eastAsia="Times New Roman"/>
          <w:noProof/>
        </w:rPr>
        <w:drawing>
          <wp:inline distT="0" distB="0" distL="0" distR="0" wp14:anchorId="606685DB" wp14:editId="582A0084">
            <wp:extent cx="352425" cy="28575"/>
            <wp:effectExtent l="0" t="0" r="9525" b="9525"/>
            <wp:docPr id="319" name="obráze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Jízdní kolo může být vybaveno dodatečně pomocným motorkem, jestliže</w:t>
      </w:r>
      <w:r>
        <w:rPr>
          <w:rFonts w:eastAsia="Times New Roman"/>
        </w:rPr>
        <w:br/>
      </w:r>
      <w:r>
        <w:rPr>
          <w:rFonts w:eastAsia="Times New Roman"/>
        </w:rPr>
        <w:br/>
      </w:r>
      <w:r>
        <w:rPr>
          <w:rFonts w:eastAsia="Times New Roman"/>
          <w:noProof/>
        </w:rPr>
        <w:drawing>
          <wp:inline distT="0" distB="0" distL="0" distR="0" wp14:anchorId="5E62BF9D" wp14:editId="0D5DC6F3">
            <wp:extent cx="352425" cy="28575"/>
            <wp:effectExtent l="0" t="0" r="9525" b="9525"/>
            <wp:docPr id="320" name="obráze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bude nadále zachován původní charakter jízdního kola podle bodu 1 a 2,</w:t>
      </w:r>
      <w:r>
        <w:rPr>
          <w:rFonts w:eastAsia="Times New Roman"/>
        </w:rPr>
        <w:br/>
      </w:r>
      <w:r>
        <w:rPr>
          <w:rFonts w:eastAsia="Times New Roman"/>
        </w:rPr>
        <w:br/>
      </w:r>
      <w:r>
        <w:rPr>
          <w:rFonts w:eastAsia="Times New Roman"/>
          <w:noProof/>
        </w:rPr>
        <w:drawing>
          <wp:inline distT="0" distB="0" distL="0" distR="0" wp14:anchorId="61A614BE" wp14:editId="3B76AD44">
            <wp:extent cx="352425" cy="28575"/>
            <wp:effectExtent l="0" t="0" r="9525" b="9525"/>
            <wp:docPr id="321" name="obrázek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pomocný motorek bude přiměřeně plnit podmínky ustanovení § 19 zákona,</w:t>
      </w:r>
      <w:r>
        <w:rPr>
          <w:rFonts w:eastAsia="Times New Roman"/>
        </w:rPr>
        <w:br/>
      </w:r>
      <w:r>
        <w:rPr>
          <w:rFonts w:eastAsia="Times New Roman"/>
        </w:rPr>
        <w:br/>
      </w:r>
      <w:r>
        <w:rPr>
          <w:rFonts w:eastAsia="Times New Roman"/>
          <w:noProof/>
        </w:rPr>
        <w:drawing>
          <wp:inline distT="0" distB="0" distL="0" distR="0" wp14:anchorId="52E1E74A" wp14:editId="3F72D6B4">
            <wp:extent cx="352425" cy="28575"/>
            <wp:effectExtent l="0" t="0" r="9525" b="9525"/>
            <wp:docPr id="322" name="obráze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jeho výkon nepřesáhne 1 kW,</w:t>
      </w:r>
      <w:r>
        <w:rPr>
          <w:rFonts w:eastAsia="Times New Roman"/>
        </w:rPr>
        <w:br/>
      </w:r>
      <w:r>
        <w:rPr>
          <w:rFonts w:eastAsia="Times New Roman"/>
        </w:rPr>
        <w:br/>
      </w:r>
      <w:r>
        <w:rPr>
          <w:rFonts w:eastAsia="Times New Roman"/>
          <w:noProof/>
        </w:rPr>
        <w:drawing>
          <wp:inline distT="0" distB="0" distL="0" distR="0" wp14:anchorId="33A3828B" wp14:editId="22D3EF75">
            <wp:extent cx="352425" cy="28575"/>
            <wp:effectExtent l="0" t="0" r="9525" b="9525"/>
            <wp:docPr id="323" name="obráze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v případě použití spalovacího motoru, nebude mít takový motor objem válce nebo válců větší než 50 cm</w:t>
      </w:r>
      <w:r>
        <w:rPr>
          <w:rFonts w:eastAsia="Times New Roman"/>
          <w:vertAlign w:val="superscript"/>
        </w:rPr>
        <w:t>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379610A1" wp14:editId="1308C203">
            <wp:extent cx="352425" cy="28575"/>
            <wp:effectExtent l="0" t="0" r="9525" b="9525"/>
            <wp:docPr id="324" name="obráze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maximální konstrukční rychlost nebude vyšší než 25 km.h</w:t>
      </w:r>
      <w:r>
        <w:rPr>
          <w:rFonts w:eastAsia="Times New Roman"/>
          <w:vertAlign w:val="superscript"/>
        </w:rPr>
        <w:t>-1</w:t>
      </w:r>
      <w:r>
        <w:rPr>
          <w:rFonts w:eastAsia="Times New Roman"/>
        </w:rPr>
        <w:t xml:space="preserve"> a</w:t>
      </w:r>
      <w:r>
        <w:rPr>
          <w:rFonts w:eastAsia="Times New Roman"/>
        </w:rPr>
        <w:br/>
      </w:r>
      <w:r>
        <w:rPr>
          <w:rFonts w:eastAsia="Times New Roman"/>
        </w:rPr>
        <w:br/>
      </w:r>
      <w:r>
        <w:rPr>
          <w:rFonts w:eastAsia="Times New Roman"/>
          <w:noProof/>
        </w:rPr>
        <w:drawing>
          <wp:inline distT="0" distB="0" distL="0" distR="0" wp14:anchorId="5207B88B" wp14:editId="0D3F82F7">
            <wp:extent cx="352425" cy="28575"/>
            <wp:effectExtent l="0" t="0" r="9525" b="9525"/>
            <wp:docPr id="325" name="obrázek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montáž pohonného systému - motor, nádrž paliva nebo akumulátor na jízdní kolo, si nevyžádá zásah na jeho nosných částech.</w:t>
      </w:r>
      <w:r>
        <w:rPr>
          <w:rFonts w:eastAsia="Times New Roman"/>
        </w:rPr>
        <w:br/>
      </w:r>
      <w:r>
        <w:rPr>
          <w:rFonts w:eastAsia="Times New Roman"/>
        </w:rPr>
        <w:br/>
      </w:r>
      <w:r>
        <w:rPr>
          <w:rFonts w:eastAsia="Times New Roman"/>
          <w:noProof/>
        </w:rPr>
        <w:drawing>
          <wp:inline distT="0" distB="0" distL="0" distR="0" wp14:anchorId="589008BC" wp14:editId="28ABE752">
            <wp:extent cx="352425" cy="28575"/>
            <wp:effectExtent l="0" t="0" r="9525" b="9525"/>
            <wp:docPr id="326" name="obrázek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Pokud vozidlo splňuje všechny výše uvedené požadavky, považuje se pro potřeby této vyhlášky nadále za jízdní kolo.</w:t>
      </w:r>
      <w:r>
        <w:rPr>
          <w:rFonts w:eastAsia="Times New Roman"/>
        </w:rPr>
        <w:br/>
      </w:r>
      <w:r>
        <w:rPr>
          <w:rFonts w:eastAsia="Times New Roman"/>
        </w:rPr>
        <w:br/>
      </w:r>
      <w:r>
        <w:rPr>
          <w:rFonts w:eastAsia="Times New Roman"/>
          <w:noProof/>
        </w:rPr>
        <w:drawing>
          <wp:inline distT="0" distB="0" distL="0" distR="0" wp14:anchorId="65D5F227" wp14:editId="5BB7B94D">
            <wp:extent cx="352425" cy="28575"/>
            <wp:effectExtent l="0" t="0" r="9525" b="9525"/>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9. Pro účely této vyhlášky se jízdním kolem rozumí i tříkolky a </w:t>
      </w:r>
      <w:proofErr w:type="spellStart"/>
      <w:r>
        <w:rPr>
          <w:rFonts w:eastAsia="Times New Roman"/>
        </w:rPr>
        <w:t>vícekolky</w:t>
      </w:r>
      <w:proofErr w:type="spellEnd"/>
      <w:r>
        <w:rPr>
          <w:rFonts w:eastAsia="Times New Roman"/>
        </w:rPr>
        <w:t xml:space="preserve">, stejně jako </w:t>
      </w:r>
      <w:proofErr w:type="spellStart"/>
      <w:r>
        <w:rPr>
          <w:rFonts w:eastAsia="Times New Roman"/>
        </w:rPr>
        <w:t>vícesedadlová</w:t>
      </w:r>
      <w:proofErr w:type="spellEnd"/>
      <w:r>
        <w:rPr>
          <w:rFonts w:eastAsia="Times New Roman"/>
        </w:rPr>
        <w:t xml:space="preserve"> jízdní kola - tandemy a jim podobná vozidla poháněná lidskou silou a určená i k provozu na pozemních komunikacích, jako například koloběžky.</w:t>
      </w:r>
      <w:r>
        <w:rPr>
          <w:rFonts w:eastAsia="Times New Roman"/>
        </w:rPr>
        <w:br/>
      </w:r>
      <w:r>
        <w:rPr>
          <w:rFonts w:eastAsia="Times New Roman"/>
        </w:rPr>
        <w:br/>
      </w:r>
      <w:r>
        <w:rPr>
          <w:rFonts w:eastAsia="Times New Roman"/>
          <w:noProof/>
        </w:rPr>
        <w:drawing>
          <wp:inline distT="0" distB="0" distL="0" distR="0" wp14:anchorId="324CB7D5" wp14:editId="44353FB2">
            <wp:extent cx="352425" cy="28575"/>
            <wp:effectExtent l="0" t="0" r="9525" b="9525"/>
            <wp:docPr id="328" name="obrázek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Vozidla takto definovaná, jejichž šířka přesahuje 1,0 m, musí být vybavena zdvojeným osvětlením podle bodu 1 písmen e) a f) a bodu 2 písmen a) a b), které musí být umístěno symetricky k podélné ose vozidla, v maximální vzdálenosti 0,2 m od podélné roviny vyznačující šířku vozidla. Konstrukční požadavky uvedené v bodech 1 až 8 se na tato vozidla použijí přiměřeně.</w:t>
      </w:r>
      <w:r>
        <w:rPr>
          <w:rFonts w:eastAsia="Times New Roman"/>
        </w:rPr>
        <w:br/>
      </w:r>
      <w:r>
        <w:rPr>
          <w:rFonts w:eastAsia="Times New Roman"/>
        </w:rPr>
        <w:br/>
      </w:r>
      <w:r>
        <w:rPr>
          <w:rFonts w:eastAsia="Times New Roman"/>
          <w:noProof/>
        </w:rPr>
        <w:drawing>
          <wp:inline distT="0" distB="0" distL="0" distR="0" wp14:anchorId="49D956EC" wp14:editId="31E86B9C">
            <wp:extent cx="352425" cy="28575"/>
            <wp:effectExtent l="0" t="0" r="9525" b="9525"/>
            <wp:docPr id="329" name="obrázek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Šířkou pro účely tohoto bodu se rozumí vzdálenost mezi dvěma rovinami rovnoběžnými s podélnou rovinou vozidla a tečnými k vozidlu na obou stranách této roviny. Všechny části </w:t>
      </w:r>
      <w:proofErr w:type="gramStart"/>
      <w:r>
        <w:rPr>
          <w:rFonts w:eastAsia="Times New Roman"/>
        </w:rPr>
        <w:t>vozidla</w:t>
      </w:r>
      <w:proofErr w:type="gramEnd"/>
      <w:r>
        <w:rPr>
          <w:rFonts w:eastAsia="Times New Roman"/>
        </w:rPr>
        <w:t xml:space="preserve"> a zvláště všechny pevné části vyčnívající do stran se musí nacházet mezi těmito dvěma rovinami, s výjimkou zpětného zrcátka nebo zrcátek.</w:t>
      </w:r>
      <w:r>
        <w:rPr>
          <w:rFonts w:eastAsia="Times New Roman"/>
        </w:rPr>
        <w:br/>
      </w:r>
      <w:r>
        <w:rPr>
          <w:rFonts w:eastAsia="Times New Roman"/>
        </w:rPr>
        <w:br/>
      </w:r>
      <w:r>
        <w:rPr>
          <w:rFonts w:eastAsia="Times New Roman"/>
          <w:noProof/>
        </w:rPr>
        <w:drawing>
          <wp:inline distT="0" distB="0" distL="0" distR="0" wp14:anchorId="3C750B46" wp14:editId="713E60D5">
            <wp:extent cx="352425" cy="28575"/>
            <wp:effectExtent l="0" t="0" r="9525" b="9525"/>
            <wp:docPr id="330" name="obráze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Pro účely této vyhlášky se jízdním kolem dále rozumí i jízdní kola s pedály, která jsou vybavena přídavným elektrickým motorem dle přímo použitelného předpisu Evropské unie upravujícího schvalování dvoukolových a tříkolových vozidel a čtyřkolek a dozor nad trhem</w:t>
      </w:r>
      <w:r>
        <w:rPr>
          <w:rFonts w:eastAsia="Times New Roman"/>
          <w:vertAlign w:val="superscript"/>
        </w:rPr>
        <w:t>12)</w:t>
      </w:r>
      <w:r>
        <w:rPr>
          <w:rFonts w:eastAsia="Times New Roman"/>
        </w:rPr>
        <w:t>.</w:t>
      </w:r>
      <w:r>
        <w:rPr>
          <w:rFonts w:eastAsia="Times New Roman"/>
        </w:rPr>
        <w:br/>
      </w:r>
      <w:r>
        <w:rPr>
          <w:rFonts w:eastAsia="Times New Roman"/>
        </w:rPr>
        <w:br/>
      </w:r>
      <w:r>
        <w:rPr>
          <w:rFonts w:eastAsia="Times New Roman"/>
          <w:noProof/>
        </w:rPr>
        <w:drawing>
          <wp:inline distT="0" distB="0" distL="0" distR="0" wp14:anchorId="0115B482" wp14:editId="38BA8CB5">
            <wp:extent cx="352425" cy="28575"/>
            <wp:effectExtent l="0" t="0" r="9525" b="9525"/>
            <wp:docPr id="331" name="obráze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Přívěsný vozík k jízdnímu kolu musí plnit požadavky jiného právního předpisu</w:t>
      </w:r>
      <w:r>
        <w:rPr>
          <w:rFonts w:eastAsia="Times New Roman"/>
          <w:vertAlign w:val="superscript"/>
        </w:rPr>
        <w:t>9)</w:t>
      </w:r>
      <w:r>
        <w:rPr>
          <w:rFonts w:eastAsia="Times New Roman"/>
        </w:rPr>
        <w:br/>
      </w:r>
      <w:r>
        <w:rPr>
          <w:rFonts w:eastAsia="Times New Roman"/>
        </w:rPr>
        <w:br/>
      </w:r>
      <w:r>
        <w:rPr>
          <w:rFonts w:eastAsia="Times New Roman"/>
          <w:noProof/>
        </w:rPr>
        <w:lastRenderedPageBreak/>
        <w:drawing>
          <wp:inline distT="0" distB="0" distL="0" distR="0" wp14:anchorId="67B4DF68" wp14:editId="20EB946A">
            <wp:extent cx="352425" cy="28575"/>
            <wp:effectExtent l="0" t="0" r="9525" b="9525"/>
            <wp:docPr id="332" name="obráze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12. Potahová vozidla musí být vybavena</w:t>
      </w:r>
      <w:r>
        <w:rPr>
          <w:rFonts w:eastAsia="Times New Roman"/>
        </w:rPr>
        <w:br/>
      </w:r>
      <w:r>
        <w:rPr>
          <w:rFonts w:eastAsia="Times New Roman"/>
        </w:rPr>
        <w:br/>
      </w:r>
      <w:r>
        <w:rPr>
          <w:rFonts w:eastAsia="Times New Roman"/>
          <w:noProof/>
        </w:rPr>
        <w:drawing>
          <wp:inline distT="0" distB="0" distL="0" distR="0" wp14:anchorId="08A9751C" wp14:editId="67FE7B67">
            <wp:extent cx="352425" cy="28575"/>
            <wp:effectExtent l="0" t="0" r="9525" b="9525"/>
            <wp:docPr id="333" name="obráze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alespoň jednou brzdou snadno, rychle a bezpečně ovladatelnou,</w:t>
      </w:r>
      <w:r>
        <w:rPr>
          <w:rFonts w:eastAsia="Times New Roman"/>
        </w:rPr>
        <w:br/>
      </w:r>
      <w:r>
        <w:rPr>
          <w:rFonts w:eastAsia="Times New Roman"/>
        </w:rPr>
        <w:br/>
      </w:r>
      <w:r>
        <w:rPr>
          <w:rFonts w:eastAsia="Times New Roman"/>
          <w:noProof/>
        </w:rPr>
        <w:drawing>
          <wp:inline distT="0" distB="0" distL="0" distR="0" wp14:anchorId="28D0FC28" wp14:editId="746646EC">
            <wp:extent cx="352425" cy="28575"/>
            <wp:effectExtent l="0" t="0" r="9525" b="9525"/>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vpředu dvěma bílými a vzadu dvěma červenými odrazkami shodnými a shodně umístěnými jako odrazky předepsané pro přívěsy a</w:t>
      </w:r>
      <w:r>
        <w:rPr>
          <w:rFonts w:eastAsia="Times New Roman"/>
        </w:rPr>
        <w:br/>
      </w:r>
      <w:r>
        <w:rPr>
          <w:rFonts w:eastAsia="Times New Roman"/>
        </w:rPr>
        <w:br/>
      </w:r>
      <w:r>
        <w:rPr>
          <w:rFonts w:eastAsia="Times New Roman"/>
          <w:noProof/>
        </w:rPr>
        <w:drawing>
          <wp:inline distT="0" distB="0" distL="0" distR="0" wp14:anchorId="12BBB503" wp14:editId="461BEF82">
            <wp:extent cx="352425" cy="28575"/>
            <wp:effectExtent l="0" t="0" r="9525" b="9525"/>
            <wp:docPr id="335" name="obráze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za snížené viditelnosti vpředu svítilnou s bílým světlem na straně přivrácené ke středu vozovky nebo dvěma svítilnami s bílým světlem na každé straně vozidla vyznačujícími jeho největší obrysovou šířku; vzadu dvěma svítilnami s červeným světlem na každé straně vozidla vyznačujícími jeho největší obrysovou šířku.</w:t>
      </w:r>
      <w:r>
        <w:rPr>
          <w:rFonts w:eastAsia="Times New Roman"/>
        </w:rPr>
        <w:br/>
      </w:r>
      <w:r>
        <w:rPr>
          <w:rFonts w:eastAsia="Times New Roman"/>
        </w:rPr>
        <w:br/>
      </w:r>
      <w:r>
        <w:rPr>
          <w:rFonts w:eastAsia="Times New Roman"/>
          <w:noProof/>
        </w:rPr>
        <w:drawing>
          <wp:inline distT="0" distB="0" distL="0" distR="0" wp14:anchorId="38C029A4" wp14:editId="3F0A4322">
            <wp:extent cx="352425" cy="28575"/>
            <wp:effectExtent l="0" t="0" r="9525" b="9525"/>
            <wp:docPr id="336" name="obrázek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13. Ruční vozík, jehož šířka přesahuje 0,6 m, musí být vybaven červenými odrazkami </w:t>
      </w:r>
      <w:proofErr w:type="spellStart"/>
      <w:r>
        <w:rPr>
          <w:rFonts w:eastAsia="Times New Roman"/>
        </w:rPr>
        <w:t>netrojúhelníkového</w:t>
      </w:r>
      <w:proofErr w:type="spellEnd"/>
      <w:r>
        <w:rPr>
          <w:rFonts w:eastAsia="Times New Roman"/>
        </w:rPr>
        <w:t xml:space="preserve"> tvaru umístěnými symetricky co nejblíže k bočním obrysům vozíku ve stejné výši nad vozovkou.</w:t>
      </w:r>
    </w:p>
    <w:p w14:paraId="4DE070BE" w14:textId="77777777" w:rsidR="008A1A74" w:rsidRDefault="008A1A74" w:rsidP="008A1A74">
      <w:pPr>
        <w:jc w:val="center"/>
        <w:rPr>
          <w:rFonts w:eastAsia="Times New Roman"/>
        </w:rPr>
      </w:pPr>
      <w:r>
        <w:rPr>
          <w:rFonts w:eastAsia="Times New Roman"/>
          <w:b/>
          <w:bCs/>
        </w:rPr>
        <w:t>D) Technické požadavky na výbavu vozidel světelnými zařízeními:</w:t>
      </w:r>
    </w:p>
    <w:p w14:paraId="3651F5D3"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07BE3EEE" wp14:editId="2880E031">
            <wp:extent cx="352425" cy="28575"/>
            <wp:effectExtent l="0" t="0" r="9525" b="9525"/>
            <wp:docPr id="337" name="obrázek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Vozidla kategorie M, N, O, L, T, C, R nebo S mohou být vybavena jen takovými světelnými zdroji a zařízeními, která jsou pro daný druh a kategorii vozidla stanovena na základě technických požadavků platných v době výroby vozidla nebo technických požadavků pozdějších, včetně požadavků na jejich počet a zapojení. Světelná zařízení lze použít na vozidlech, splňují-li podmínky stanovené technickými předpisy uvedenými pro automobily a jejich přípojná vozidla v příloze č. 3 této vyhlášky, pro dvoukolová a tříkolová vozidla a jejich přípojná vozidla v přímo použitelném předpise Evropské unie upravujícím schvalování dvoukolových a tříkolových vozidel a čtyřkolek a dozor nad trhem</w:t>
      </w:r>
      <w:r>
        <w:rPr>
          <w:rFonts w:eastAsia="Times New Roman"/>
          <w:vertAlign w:val="superscript"/>
        </w:rPr>
        <w:t>12)</w:t>
      </w:r>
      <w:r>
        <w:rPr>
          <w:rFonts w:eastAsia="Times New Roman"/>
        </w:rPr>
        <w:t>, pro traktory a jejich přípojná vozidla přímo použitelném předpisu Evropské unie upravujícím schvalování zemědělských a lesnických vozidel a dozor nad trhem</w:t>
      </w:r>
      <w:r>
        <w:rPr>
          <w:rFonts w:eastAsia="Times New Roman"/>
          <w:vertAlign w:val="superscript"/>
        </w:rPr>
        <w:t>13)</w:t>
      </w:r>
      <w:r>
        <w:rPr>
          <w:rFonts w:eastAsia="Times New Roman"/>
        </w:rPr>
        <w:t>, pojízdné pracovní stroje v příloze č. 13 této vyhlášky.</w:t>
      </w:r>
      <w:r>
        <w:rPr>
          <w:rFonts w:eastAsia="Times New Roman"/>
        </w:rPr>
        <w:br/>
      </w:r>
      <w:r>
        <w:rPr>
          <w:rFonts w:eastAsia="Times New Roman"/>
        </w:rPr>
        <w:br/>
      </w:r>
      <w:r>
        <w:rPr>
          <w:rFonts w:eastAsia="Times New Roman"/>
          <w:noProof/>
        </w:rPr>
        <w:drawing>
          <wp:inline distT="0" distB="0" distL="0" distR="0" wp14:anchorId="73258653" wp14:editId="019F05C8">
            <wp:extent cx="352425" cy="28575"/>
            <wp:effectExtent l="0" t="0" r="9525"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Jinými světelnými zařízeními, než jsou předepsána nebo povolena v souladu s odstavcem 1 nebo která jsou povolena podle odstavců 3 až 5, nesmí být vozidla vybavena.</w:t>
      </w:r>
      <w:r>
        <w:rPr>
          <w:rFonts w:eastAsia="Times New Roman"/>
        </w:rPr>
        <w:br/>
      </w:r>
      <w:r>
        <w:rPr>
          <w:rFonts w:eastAsia="Times New Roman"/>
        </w:rPr>
        <w:br/>
      </w:r>
      <w:r>
        <w:rPr>
          <w:rFonts w:eastAsia="Times New Roman"/>
          <w:noProof/>
        </w:rPr>
        <w:drawing>
          <wp:inline distT="0" distB="0" distL="0" distR="0" wp14:anchorId="4CAD8539" wp14:editId="37DCC50F">
            <wp:extent cx="352425" cy="28575"/>
            <wp:effectExtent l="0" t="0" r="9525" b="9525"/>
            <wp:docPr id="339" name="obrázek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3. Vozidla mohou být vybavena dodatečnými světelnými zařízeními k označení vozidel taxislužby, autoškoly, vozidel hromadné veřejné dopravy - prosvětlené směrové a číselné tabule, sanitních vozidel, vozidel jednotek požární ochrany a vozidel Policie České republiky, obecní policie, Celní zprávy a Vojenské policie. U sanitních vozidel se připouští užití označení světelným nápisem "ambulance" svítícím dopředu nepřerušovaným bílým světlem nebo červeným světlem, které je v činnosti výhradně při použití zvláštních výstražných světel modré barvy. U vozidel Policie České republiky, obecní policie, Celní zprávy a Vojenské policie se připouští dopředu a dozadu svítící nápis, například "STOP", "POLICIE STOP", "POZOR KOLONA" nebo "STOP KOLONA". U vozidel jednotek požární ochrany se připouští dopředu a dozadu svítící nápis "POZOR KOLONA" nebo "STOP KOLONA". Tyto nápisy svítící dopředu mohou být provedeny i zrcadlově. Montáž je možná pouze za předpokladu, že nebudou vyzařovat v úhlu 15 stupňů směrem ven od obrysu vozidla dopředu červené světlo a dozadu bílé světlo, s výjimkou nápisu "ambulance" společně s použitím zvláštních výstražných světel modré barvy nebo nápisů na vozidlech Policie České republiky, obecní policie, Celní správy a Vojenské policie. Tato zařízení musí být na vozidle umístěna tak, aby nebyl narušen výhled z místa řidiče ani stanovená geometrická viditelnost ostatních světelných zařízení, která vyzařují nepřerušované světlo neproměnné barvy a jejich montáž je </w:t>
      </w:r>
      <w:r>
        <w:rPr>
          <w:rFonts w:eastAsia="Times New Roman"/>
        </w:rPr>
        <w:lastRenderedPageBreak/>
        <w:t>schválena. Za montáž světelného zařízení podléhajícího schválení se považuje i dodatečná montáž odrazek, odrazných fólií, obrysového značení vozidel apod. Montáž těchto zařízení musí plnit požadavky technických předpisů. Desky zadního značení těžkých a dlouhých vozidel musí být schváleny podle předpisu EHK č. 70 a desky zadního značení pomalých vozidel musí být schváleny podle předpisu EHK č. 69 a materiály obrysového značení s vratným odrazem musí být schváleny podle předpisu EHK č. 104.</w:t>
      </w:r>
      <w:r>
        <w:rPr>
          <w:rFonts w:eastAsia="Times New Roman"/>
        </w:rPr>
        <w:br/>
      </w:r>
      <w:r>
        <w:rPr>
          <w:rFonts w:eastAsia="Times New Roman"/>
        </w:rPr>
        <w:br/>
      </w:r>
      <w:r>
        <w:rPr>
          <w:rFonts w:eastAsia="Times New Roman"/>
          <w:noProof/>
        </w:rPr>
        <w:drawing>
          <wp:inline distT="0" distB="0" distL="0" distR="0" wp14:anchorId="2B809E3A" wp14:editId="0042DF61">
            <wp:extent cx="352425" cy="28575"/>
            <wp:effectExtent l="0" t="0" r="9525" b="9525"/>
            <wp:docPr id="340" name="obrázek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Ustanovení odstavce 3 neplatí pro vybavení vozidel světelnými zařízeními vyzařující světlo bílé barvy určenými</w:t>
      </w:r>
      <w:r>
        <w:rPr>
          <w:rFonts w:eastAsia="Times New Roman"/>
        </w:rPr>
        <w:br/>
      </w:r>
      <w:r>
        <w:rPr>
          <w:rFonts w:eastAsia="Times New Roman"/>
        </w:rPr>
        <w:br/>
      </w:r>
      <w:r>
        <w:rPr>
          <w:rFonts w:eastAsia="Times New Roman"/>
          <w:noProof/>
        </w:rPr>
        <w:drawing>
          <wp:inline distT="0" distB="0" distL="0" distR="0" wp14:anchorId="20804A95" wp14:editId="74B9EE66">
            <wp:extent cx="352425" cy="28575"/>
            <wp:effectExtent l="0" t="0" r="9525"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k osvětlení ložné plochy vozidla,</w:t>
      </w:r>
      <w:r>
        <w:rPr>
          <w:rFonts w:eastAsia="Times New Roman"/>
        </w:rPr>
        <w:br/>
      </w:r>
      <w:r>
        <w:rPr>
          <w:rFonts w:eastAsia="Times New Roman"/>
        </w:rPr>
        <w:br/>
      </w:r>
      <w:r>
        <w:rPr>
          <w:rFonts w:eastAsia="Times New Roman"/>
          <w:noProof/>
        </w:rPr>
        <w:drawing>
          <wp:inline distT="0" distB="0" distL="0" distR="0" wp14:anchorId="1BFBB718" wp14:editId="22ABC6E6">
            <wp:extent cx="352425" cy="28575"/>
            <wp:effectExtent l="0" t="0" r="9525" b="9525"/>
            <wp:docPr id="342" name="obrázek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k osvětlení spojovacího zařízení pro přípojná vozidla,</w:t>
      </w:r>
      <w:r>
        <w:rPr>
          <w:rFonts w:eastAsia="Times New Roman"/>
        </w:rPr>
        <w:br/>
      </w:r>
      <w:r>
        <w:rPr>
          <w:rFonts w:eastAsia="Times New Roman"/>
        </w:rPr>
        <w:br/>
      </w:r>
      <w:r>
        <w:rPr>
          <w:rFonts w:eastAsia="Times New Roman"/>
          <w:noProof/>
        </w:rPr>
        <w:drawing>
          <wp:inline distT="0" distB="0" distL="0" distR="0" wp14:anchorId="32FA1B5B" wp14:editId="3FF83592">
            <wp:extent cx="352425" cy="28575"/>
            <wp:effectExtent l="0" t="0" r="9525" b="9525"/>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na zádi tahačů návěsů k osvětlení návěsů při zapojování vozidel do jízdních souprav,</w:t>
      </w:r>
      <w:r>
        <w:rPr>
          <w:rFonts w:eastAsia="Times New Roman"/>
        </w:rPr>
        <w:br/>
      </w:r>
      <w:r>
        <w:rPr>
          <w:rFonts w:eastAsia="Times New Roman"/>
        </w:rPr>
        <w:br/>
      </w:r>
      <w:r>
        <w:rPr>
          <w:rFonts w:eastAsia="Times New Roman"/>
          <w:noProof/>
        </w:rPr>
        <w:drawing>
          <wp:inline distT="0" distB="0" distL="0" distR="0" wp14:anchorId="302BEEC4" wp14:editId="2073AF0B">
            <wp:extent cx="352425" cy="28575"/>
            <wp:effectExtent l="0" t="0" r="9525" b="9525"/>
            <wp:docPr id="344" name="obrázek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k osvětlení přívěsného nářadí pro práce výlučně mimo pozemní komunikace,</w:t>
      </w:r>
      <w:r>
        <w:rPr>
          <w:rFonts w:eastAsia="Times New Roman"/>
        </w:rPr>
        <w:br/>
      </w:r>
      <w:r>
        <w:rPr>
          <w:rFonts w:eastAsia="Times New Roman"/>
        </w:rPr>
        <w:br/>
      </w:r>
      <w:r>
        <w:rPr>
          <w:rFonts w:eastAsia="Times New Roman"/>
          <w:noProof/>
        </w:rPr>
        <w:drawing>
          <wp:inline distT="0" distB="0" distL="0" distR="0" wp14:anchorId="110F0AAC" wp14:editId="09191B84">
            <wp:extent cx="352425" cy="28575"/>
            <wp:effectExtent l="0" t="0" r="9525" b="9525"/>
            <wp:docPr id="345" name="obrázek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jako hledači světlomet nebo</w:t>
      </w:r>
      <w:r>
        <w:rPr>
          <w:rFonts w:eastAsia="Times New Roman"/>
        </w:rPr>
        <w:br/>
      </w:r>
      <w:r>
        <w:rPr>
          <w:rFonts w:eastAsia="Times New Roman"/>
        </w:rPr>
        <w:br/>
      </w:r>
      <w:r>
        <w:rPr>
          <w:rFonts w:eastAsia="Times New Roman"/>
          <w:noProof/>
        </w:rPr>
        <w:drawing>
          <wp:inline distT="0" distB="0" distL="0" distR="0" wp14:anchorId="23413ED1" wp14:editId="1913A3AE">
            <wp:extent cx="352425" cy="28575"/>
            <wp:effectExtent l="0" t="0" r="9525" b="9525"/>
            <wp:docPr id="346" name="obráze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jako pracovní světlomety,</w:t>
      </w:r>
      <w:r>
        <w:rPr>
          <w:rFonts w:eastAsia="Times New Roman"/>
        </w:rPr>
        <w:br/>
      </w:r>
      <w:r>
        <w:rPr>
          <w:rFonts w:eastAsia="Times New Roman"/>
        </w:rPr>
        <w:br/>
        <w:t>tato zařízení není přípustné užívat za obvyklého silničního provozu. Činnost těchto světlometů musí být nezávislá na ostatních světelných zařízeních vnějšího osvětlení vozidla a musí být signalizována v zorném poli řidiče nepřerušovaně svítícím sdělovačem žluté barvy.</w:t>
      </w:r>
      <w:r>
        <w:rPr>
          <w:rFonts w:eastAsia="Times New Roman"/>
        </w:rPr>
        <w:br/>
      </w:r>
      <w:r>
        <w:rPr>
          <w:rFonts w:eastAsia="Times New Roman"/>
        </w:rPr>
        <w:br/>
      </w:r>
      <w:r>
        <w:rPr>
          <w:rFonts w:eastAsia="Times New Roman"/>
          <w:noProof/>
        </w:rPr>
        <w:drawing>
          <wp:inline distT="0" distB="0" distL="0" distR="0" wp14:anchorId="217B1631" wp14:editId="0A0F1053">
            <wp:extent cx="352425" cy="28575"/>
            <wp:effectExtent l="0" t="0" r="9525" b="9525"/>
            <wp:docPr id="347" name="obráze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 Vozidla, která nejsou vybavena vlastním vnějším světelným zařízením, tedy pracovní stroje apod., musí být pro provoz na pozemních komunikacích vybavena soupravou přenosných světelných </w:t>
      </w:r>
      <w:proofErr w:type="gramStart"/>
      <w:r>
        <w:rPr>
          <w:rFonts w:eastAsia="Times New Roman"/>
        </w:rPr>
        <w:t>zařízení - obrysová</w:t>
      </w:r>
      <w:proofErr w:type="gramEnd"/>
      <w:r>
        <w:rPr>
          <w:rFonts w:eastAsia="Times New Roman"/>
        </w:rPr>
        <w:t>, brzdová a směrová světla, která splňují požadavky pro příslušnou kategorii vozidla. U tažených vozidel musí být souprava světelných zařízení opatřena propojovacím kabelem, odpovídající délky, se zástrčkou umožňující propojení s tažným vozidlem. Držáky této soupravy musí být umístěny tak, aby po nasazení soupravy byly splněny požadavky na umístění světelných zařízení na vozidle.</w:t>
      </w:r>
      <w:r>
        <w:rPr>
          <w:rFonts w:eastAsia="Times New Roman"/>
        </w:rPr>
        <w:br/>
      </w:r>
    </w:p>
    <w:p w14:paraId="01508077" w14:textId="77777777" w:rsidR="008A1A74" w:rsidRDefault="008A1A74" w:rsidP="008A1A74">
      <w:pPr>
        <w:jc w:val="center"/>
        <w:rPr>
          <w:rFonts w:eastAsia="Times New Roman"/>
        </w:rPr>
      </w:pPr>
      <w:r>
        <w:rPr>
          <w:rFonts w:eastAsia="Times New Roman"/>
          <w:b/>
          <w:bCs/>
        </w:rPr>
        <w:t>E) Technické požadavky na výbavu vozidel zvláštními výstražnými světelnými a zvukovými zařízeními</w:t>
      </w:r>
    </w:p>
    <w:p w14:paraId="085CFC6C"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7EF1EE4E" wp14:editId="22502258">
            <wp:extent cx="352425" cy="28575"/>
            <wp:effectExtent l="0" t="0" r="9525" b="9525"/>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Jedním nebo více zvláštními výstražnými světelnými zařízeními vyzařujícími světlo oranžové barvy schváleného typu nebo provedení musí být kromě předepsaných světelných zařízení vnějšího osvětlení vybaveny</w:t>
      </w:r>
      <w:r>
        <w:rPr>
          <w:rFonts w:eastAsia="Times New Roman"/>
        </w:rPr>
        <w:br/>
      </w:r>
      <w:r>
        <w:rPr>
          <w:rFonts w:eastAsia="Times New Roman"/>
        </w:rPr>
        <w:br/>
      </w:r>
      <w:r>
        <w:rPr>
          <w:rFonts w:eastAsia="Times New Roman"/>
          <w:noProof/>
        </w:rPr>
        <w:drawing>
          <wp:inline distT="0" distB="0" distL="0" distR="0" wp14:anchorId="7742551E" wp14:editId="46C86738">
            <wp:extent cx="352425" cy="28575"/>
            <wp:effectExtent l="0" t="0" r="9525" b="9525"/>
            <wp:docPr id="349" name="obrázek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motorová a přípojná vozidla vykonávající práci za jízdy nebo vykonávající práci při stojícím vozidle na vozovce nebo krajnici,</w:t>
      </w:r>
      <w:r>
        <w:rPr>
          <w:rFonts w:eastAsia="Times New Roman"/>
        </w:rPr>
        <w:br/>
      </w:r>
      <w:r>
        <w:rPr>
          <w:rFonts w:eastAsia="Times New Roman"/>
        </w:rPr>
        <w:br/>
      </w:r>
      <w:r>
        <w:rPr>
          <w:rFonts w:eastAsia="Times New Roman"/>
          <w:noProof/>
        </w:rPr>
        <w:drawing>
          <wp:inline distT="0" distB="0" distL="0" distR="0" wp14:anchorId="112CAAFC" wp14:editId="79A83EA4">
            <wp:extent cx="352425" cy="28575"/>
            <wp:effectExtent l="0" t="0" r="9525"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b) motorová a přípojná vozidla, která svými rozměry nebo hmotností přesahují míru stanovenou v </w:t>
      </w:r>
      <w:proofErr w:type="spellStart"/>
      <w:r>
        <w:rPr>
          <w:rFonts w:eastAsia="Times New Roman"/>
        </w:rPr>
        <w:t>v</w:t>
      </w:r>
      <w:proofErr w:type="spellEnd"/>
      <w:r>
        <w:rPr>
          <w:rFonts w:eastAsia="Times New Roman"/>
        </w:rPr>
        <w:t xml:space="preserve"> jiném právním předpisu, pokud to stanoví ministerstvo schvalující technickou způsobilost typu vozidla nebo obecní úřad obce s rozšířenou působností v případě schválení technické způsobilosti jednotlivého vozidla,</w:t>
      </w:r>
      <w:r>
        <w:rPr>
          <w:rFonts w:eastAsia="Times New Roman"/>
        </w:rPr>
        <w:br/>
      </w:r>
      <w:r>
        <w:rPr>
          <w:rFonts w:eastAsia="Times New Roman"/>
        </w:rPr>
        <w:br/>
      </w:r>
      <w:r>
        <w:rPr>
          <w:rFonts w:eastAsia="Times New Roman"/>
          <w:noProof/>
        </w:rPr>
        <w:lastRenderedPageBreak/>
        <w:drawing>
          <wp:inline distT="0" distB="0" distL="0" distR="0" wp14:anchorId="46780327" wp14:editId="051DC677">
            <wp:extent cx="352425" cy="28575"/>
            <wp:effectExtent l="0" t="0" r="9525" b="9525"/>
            <wp:docPr id="351" name="obrázek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c) motorová a přípojná vozidla, která se svým nákladem přesahují limitní hodnoty stanovené v </w:t>
      </w:r>
      <w:proofErr w:type="spellStart"/>
      <w:r>
        <w:rPr>
          <w:rFonts w:eastAsia="Times New Roman"/>
        </w:rPr>
        <w:t>v</w:t>
      </w:r>
      <w:proofErr w:type="spellEnd"/>
      <w:r>
        <w:rPr>
          <w:rFonts w:eastAsia="Times New Roman"/>
        </w:rPr>
        <w:t xml:space="preserve"> jiném právním předpisu, pokud to určí orgán, který vydal povolení k zvláštnímu užívání pozemní komunikace podle jiného právního předpisu,</w:t>
      </w:r>
      <w:r>
        <w:rPr>
          <w:rFonts w:eastAsia="Times New Roman"/>
          <w:vertAlign w:val="superscript"/>
        </w:rPr>
        <w:t>2)</w:t>
      </w:r>
      <w:r>
        <w:rPr>
          <w:rFonts w:eastAsia="Times New Roman"/>
        </w:rPr>
        <w:br/>
      </w:r>
      <w:r>
        <w:rPr>
          <w:rFonts w:eastAsia="Times New Roman"/>
        </w:rPr>
        <w:br/>
      </w:r>
      <w:r>
        <w:rPr>
          <w:rFonts w:eastAsia="Times New Roman"/>
          <w:noProof/>
        </w:rPr>
        <w:drawing>
          <wp:inline distT="0" distB="0" distL="0" distR="0" wp14:anchorId="625367CB" wp14:editId="34C1C92A">
            <wp:extent cx="352425" cy="28575"/>
            <wp:effectExtent l="0" t="0" r="9525" b="9525"/>
            <wp:docPr id="352" name="obrázek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motorová a přípojná vozidla, pro něž to stanoví ministerstvo schvalující technickou způsobilost typu vozidla nebo obecní úřad obce s rozšířenou působností v případě schválení technické způsobilosti přestavby nebo jednotlivého vozidla nebo</w:t>
      </w:r>
      <w:r>
        <w:rPr>
          <w:rFonts w:eastAsia="Times New Roman"/>
        </w:rPr>
        <w:br/>
      </w:r>
      <w:r>
        <w:rPr>
          <w:rFonts w:eastAsia="Times New Roman"/>
        </w:rPr>
        <w:br/>
      </w:r>
      <w:r>
        <w:rPr>
          <w:rFonts w:eastAsia="Times New Roman"/>
          <w:noProof/>
        </w:rPr>
        <w:drawing>
          <wp:inline distT="0" distB="0" distL="0" distR="0" wp14:anchorId="094F11C0" wp14:editId="39689CC9">
            <wp:extent cx="352425" cy="28575"/>
            <wp:effectExtent l="0" t="0" r="9525" b="9525"/>
            <wp:docPr id="353" name="obrázek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pracovní stroje samojízdné a přípojné, jejichž šířka přesahuje hodnotu 3,00 m nebo pro něž to stanoví ministerstvo schvalující technickou způsobilost typu vozidla nebo obecní úřad obce s rozšířenou působností v případě schválení technické způsobilosti jednotlivého vozidla.</w:t>
      </w:r>
      <w:r>
        <w:rPr>
          <w:rFonts w:eastAsia="Times New Roman"/>
        </w:rPr>
        <w:br/>
      </w:r>
      <w:r>
        <w:rPr>
          <w:rFonts w:eastAsia="Times New Roman"/>
        </w:rPr>
        <w:br/>
      </w:r>
      <w:r>
        <w:rPr>
          <w:rFonts w:eastAsia="Times New Roman"/>
          <w:noProof/>
        </w:rPr>
        <w:drawing>
          <wp:inline distT="0" distB="0" distL="0" distR="0" wp14:anchorId="7D53A109" wp14:editId="0C55C431">
            <wp:extent cx="352425" cy="28575"/>
            <wp:effectExtent l="0" t="0" r="9525" b="9525"/>
            <wp:docPr id="354" name="obráze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Traktory mohou mít být vybaveny zvláštním výstražným světelným zařízením oranžové barvy, které však smí být uvedeno do činnosti, pouze nastane-li některý z případů uvedených v odstavci 1 písm. a) až e).</w:t>
      </w:r>
      <w:r>
        <w:rPr>
          <w:rFonts w:eastAsia="Times New Roman"/>
        </w:rPr>
        <w:br/>
      </w:r>
      <w:r>
        <w:rPr>
          <w:rFonts w:eastAsia="Times New Roman"/>
        </w:rPr>
        <w:br/>
      </w:r>
      <w:r>
        <w:rPr>
          <w:rFonts w:eastAsia="Times New Roman"/>
          <w:noProof/>
        </w:rPr>
        <w:drawing>
          <wp:inline distT="0" distB="0" distL="0" distR="0" wp14:anchorId="51545142" wp14:editId="2ABE396E">
            <wp:extent cx="352425" cy="28575"/>
            <wp:effectExtent l="0" t="0" r="9525" b="9525"/>
            <wp:docPr id="355" name="obráze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Zapojení zvláštního výstražného světelného zařízení vyzařující světlo modré nebo oranžové barvy a činnost doplňkových zvláštních výstražných svítilen vyzařující přerušovaný tok světla modré nebo oranžové barvy jsou nezávislé na ostatních světelných zařízeních vnějšího osvětlení vozidla a jsou vybavena sdělovačem žluté barvy kontrolovatelným z místa řidiče, mimo světel oranžové barvy upevněných na karoserii vozidla pomocí magnetu nebo vakuové přísavky bez samostatného vypínače. Zvláštní výstražné zařízení se dvěma úrovněmi svítivosti musí být zapojeno tak, aby na změnu intenzity okolního osvětlení reagovalo vždy jako celek, a to buďto automaticky, nebo prostřednictvím ovladače umístěného v dosahu řidiče. Návod k obsluze pro konečného uživatele musí obsahovat informace o používání zvláštního výstražného zařízení.</w:t>
      </w:r>
      <w:r>
        <w:rPr>
          <w:rFonts w:eastAsia="Times New Roman"/>
        </w:rPr>
        <w:br/>
      </w:r>
      <w:r>
        <w:rPr>
          <w:rFonts w:eastAsia="Times New Roman"/>
        </w:rPr>
        <w:br/>
      </w:r>
      <w:r>
        <w:rPr>
          <w:rFonts w:eastAsia="Times New Roman"/>
          <w:noProof/>
        </w:rPr>
        <w:drawing>
          <wp:inline distT="0" distB="0" distL="0" distR="0" wp14:anchorId="5EADEC61" wp14:editId="515220A6">
            <wp:extent cx="352425" cy="28575"/>
            <wp:effectExtent l="0" t="0" r="9525" b="9525"/>
            <wp:docPr id="356" name="obráze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Barvou zvláštního výstražného světla modré nebo oranžové barvy se vyjadřuje zvláštní povaha vozidel a jejich postavení vůči všem účastníkům provozu na pozemních komunikacích.</w:t>
      </w:r>
      <w:r>
        <w:rPr>
          <w:rFonts w:eastAsia="Times New Roman"/>
        </w:rPr>
        <w:br/>
      </w:r>
      <w:r>
        <w:rPr>
          <w:rFonts w:eastAsia="Times New Roman"/>
        </w:rPr>
        <w:br/>
      </w:r>
      <w:r>
        <w:rPr>
          <w:rFonts w:eastAsia="Times New Roman"/>
          <w:noProof/>
        </w:rPr>
        <w:drawing>
          <wp:inline distT="0" distB="0" distL="0" distR="0" wp14:anchorId="56BB7138" wp14:editId="6FF36747">
            <wp:extent cx="352425" cy="28575"/>
            <wp:effectExtent l="0" t="0" r="9525" b="9525"/>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Zvláštní výstražné světelné zařízení je umístěno, pokud je to možné, na nejvyšším místě karoserie nebo nástavby nebo co nejblíže nejvyššímu místu, a to přibližně v podélné střední rovině vozidla nebo přibližně symetricky po obou stranách této roviny. V případě zvláštního výstražného světelného zařízení modré barvy upevněného na karosérii vozidla pomocí magnetu nebo vakuové přísavky se připouští umístění tohoto zařízení na jedné straně vozidla.</w:t>
      </w:r>
      <w:r>
        <w:rPr>
          <w:rFonts w:eastAsia="Times New Roman"/>
        </w:rPr>
        <w:br/>
      </w:r>
      <w:r>
        <w:rPr>
          <w:rFonts w:eastAsia="Times New Roman"/>
        </w:rPr>
        <w:br/>
      </w:r>
      <w:r>
        <w:rPr>
          <w:rFonts w:eastAsia="Times New Roman"/>
          <w:noProof/>
        </w:rPr>
        <w:drawing>
          <wp:inline distT="0" distB="0" distL="0" distR="0" wp14:anchorId="67CE0B3F" wp14:editId="669264D9">
            <wp:extent cx="352425" cy="28575"/>
            <wp:effectExtent l="0" t="0" r="9525" b="9525"/>
            <wp:docPr id="358" name="obráze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Zvláštní výstražná světelná zařízení jsou umístěna na vozidle tak, aby vždy nejméně jedno bylo přímo viditelné z kteréhokoliv místa na vodorovné rovině 1 m nad vozovkou, vzdáleného 20 m od tohoto světelného zdroje.</w:t>
      </w:r>
      <w:r>
        <w:rPr>
          <w:rFonts w:eastAsia="Times New Roman"/>
        </w:rPr>
        <w:br/>
      </w:r>
      <w:r>
        <w:rPr>
          <w:rFonts w:eastAsia="Times New Roman"/>
        </w:rPr>
        <w:br/>
      </w:r>
      <w:r>
        <w:rPr>
          <w:rFonts w:eastAsia="Times New Roman"/>
          <w:noProof/>
        </w:rPr>
        <w:drawing>
          <wp:inline distT="0" distB="0" distL="0" distR="0" wp14:anchorId="1933C76E" wp14:editId="72767E55">
            <wp:extent cx="352425" cy="28575"/>
            <wp:effectExtent l="0" t="0" r="9525" b="9525"/>
            <wp:docPr id="359" name="obráze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7. Zvláštní výstražná světelná zařízení vyzařující světlo modré barvy mohou být na vozidle doplněna nejvíce jedním párem doplňkových zvláštních výstražných svítilen vyzařujících přerušovaný tok světla modré barvy schváleného typu vpředu svítících a umístěných symetricky k podélné svislé rovině, které jsou umístěny svým nejnižším bodem činné svítící plochy ne níže než 400 mm a svým nejvyšším bodem činné svítící plochy ne výše než 1500 mm nad rovinou vozovky. Zvláštní výstražné světelné zařízení vyzařující světlo modré barvy je vždy doplněno zvláštním zvukovým výstražným zařízením vydávajícím </w:t>
      </w:r>
      <w:r>
        <w:rPr>
          <w:rFonts w:eastAsia="Times New Roman"/>
        </w:rPr>
        <w:lastRenderedPageBreak/>
        <w:t xml:space="preserve">zvukové znamení se spojitě proměnnou výškou </w:t>
      </w:r>
      <w:proofErr w:type="gramStart"/>
      <w:r>
        <w:rPr>
          <w:rFonts w:eastAsia="Times New Roman"/>
        </w:rPr>
        <w:t>tónu - sirénou</w:t>
      </w:r>
      <w:proofErr w:type="gramEnd"/>
      <w:r>
        <w:rPr>
          <w:rFonts w:eastAsia="Times New Roman"/>
        </w:rPr>
        <w:t>. Frekvence změn výšky tónu mohou být proměnné. Vozidla mohou být dále vybavena jedním párem doplňkových zvláštních výstražných svítilen s přerušovaným tokem světla modré barvy směřujícím dozadu, jedním párem doplňkových zvláštních výstražných svítilen s přerušovaným tokem světla modré barvy směřujícím do stran umístěných v přední části vozidla a třetí doplňkovou zvláštní svítilnou s přerušovaným tokem světla modré barvy směřujícím dopředu umístěnou za předním sklem vozidla.</w:t>
      </w:r>
      <w:r>
        <w:rPr>
          <w:rFonts w:eastAsia="Times New Roman"/>
        </w:rPr>
        <w:br/>
      </w:r>
      <w:r>
        <w:rPr>
          <w:rFonts w:eastAsia="Times New Roman"/>
        </w:rPr>
        <w:br/>
      </w:r>
      <w:r>
        <w:rPr>
          <w:rFonts w:eastAsia="Times New Roman"/>
          <w:noProof/>
        </w:rPr>
        <w:drawing>
          <wp:inline distT="0" distB="0" distL="0" distR="0" wp14:anchorId="46D965A2" wp14:editId="1D1CE147">
            <wp:extent cx="352425" cy="28575"/>
            <wp:effectExtent l="0" t="0" r="9525" b="9525"/>
            <wp:docPr id="360" name="obráze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Zvláštní výstražná světelná zařízení vyzařující světlo oranžové barvy mohou být doplněna nejvíce pěti kusy doplňkových zvláštních výstražných svítilen vyzařujících přerušovaný tok světla oranžové barvy schváleného typu vpředu a pěti kusy vzadu umístěných symetricky k podélné svislé rovině. Umísťují se svým nejnižším bodem činné svítící plochy ne níže než 400 mm nad rovinou vozovky. Svítilny je nutno na vozidle uspořádat v jedné řadě horizontálně tak, že horní hrana činné svítící plochy svítilen může přesahovat horní obrys vozidla nejvýše o svoji výšku. Mohou být nahrazeny třinácti kusy doplňkových zvláštních výstražných svítilen schváleného typu vyzařujících přerušovaný tok světla oranžové barvy vpředu a třinácti kusy vzadu umístěných symetricky k podélné svislé rovině. Svítilny musí být umístěny svým nejnižším bodem činné svítící plochy ne níže než 400 mm nad rovinou vozovky. Uspořádání svítilen může být do čtverce s boční a spodní hranou nejvíce se čtyřmi svítilnami. Čtverec je umístěn na vozidle tak, že horní hrana činné svítící plochy horních svítilen nesmí přesahovat horní obrys vozidla. Pokud jsou svítilny použity také na přípojném vozidle, může být jejich počet až 24. Zvláštní výstražné světelné zařízení vyzařující světlo oranžové barvy nemůže být doplněno zvláštním zvukovým výstražným zařízením.</w:t>
      </w:r>
      <w:r>
        <w:rPr>
          <w:rFonts w:eastAsia="Times New Roman"/>
        </w:rPr>
        <w:br/>
      </w:r>
      <w:r>
        <w:rPr>
          <w:rFonts w:eastAsia="Times New Roman"/>
        </w:rPr>
        <w:br/>
      </w:r>
      <w:r>
        <w:rPr>
          <w:rFonts w:eastAsia="Times New Roman"/>
          <w:noProof/>
        </w:rPr>
        <w:drawing>
          <wp:inline distT="0" distB="0" distL="0" distR="0" wp14:anchorId="77FB2A12" wp14:editId="7989E71A">
            <wp:extent cx="352425" cy="28575"/>
            <wp:effectExtent l="0" t="0" r="9525" b="9525"/>
            <wp:docPr id="361" name="obrázek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9. Zvláštní výstražná světelná zařízení musí splňovat podmínky stanovené technickým předpisem EHK č. 65 a musí být podle něho schválena. Doplňkové výstražné svítilny musí být schváleny. Vozidla, která mohou být vybavena zvláštním zvukovým zařízením doplněným zvláštním výstražným světelným zařízením modré barvy, stanoví jiný právní předpis.</w:t>
      </w:r>
      <w:r>
        <w:rPr>
          <w:rFonts w:eastAsia="Times New Roman"/>
          <w:vertAlign w:val="superscript"/>
        </w:rPr>
        <w:t>10)</w:t>
      </w:r>
      <w:r>
        <w:rPr>
          <w:rFonts w:eastAsia="Times New Roman"/>
        </w:rPr>
        <w:br/>
      </w:r>
      <w:r>
        <w:rPr>
          <w:rFonts w:eastAsia="Times New Roman"/>
        </w:rPr>
        <w:br/>
      </w:r>
      <w:r>
        <w:rPr>
          <w:rFonts w:eastAsia="Times New Roman"/>
          <w:noProof/>
        </w:rPr>
        <w:drawing>
          <wp:inline distT="0" distB="0" distL="0" distR="0" wp14:anchorId="3A73C64F" wp14:editId="068B93E7">
            <wp:extent cx="352425" cy="28575"/>
            <wp:effectExtent l="0" t="0" r="9525" b="9525"/>
            <wp:docPr id="362" name="obráze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K montáži na vozidlo může být použito jen schválené zvláštní zvukové výstražné zařízení. Na vozidle se umísťuje tak, aby při provozu za jakýchkoliv podmínek nedocházelo k jeho poškození nebo změně zvukových vlastností. Spodní úroveň hladiny zvuku těchto zařízení je stanovena nejméně na 105 dB(A).</w:t>
      </w:r>
      <w:r>
        <w:rPr>
          <w:rFonts w:eastAsia="Times New Roman"/>
        </w:rPr>
        <w:br/>
      </w:r>
      <w:r>
        <w:rPr>
          <w:rFonts w:eastAsia="Times New Roman"/>
        </w:rPr>
        <w:br/>
      </w:r>
      <w:r>
        <w:rPr>
          <w:rFonts w:eastAsia="Times New Roman"/>
          <w:noProof/>
        </w:rPr>
        <w:drawing>
          <wp:inline distT="0" distB="0" distL="0" distR="0" wp14:anchorId="33B5B82C" wp14:editId="5D672CC0">
            <wp:extent cx="352425" cy="28575"/>
            <wp:effectExtent l="0" t="0" r="9525" b="9525"/>
            <wp:docPr id="363" name="obrázek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Vozidla vybavená zvláštním výstražným zvukovým zařízením doplněným zvláštním výstražným světelným zařízením modré barvy mohou být dále vybavena obrysovým nebo liniovým značením s vratným odrazem schváleným podle předpisu EHK č. 104 v zájmu viditelnosti těchto vozidel s ohledem na zvláštní charakter jejich užívání v provozu na pozemních komunikacích.</w:t>
      </w:r>
      <w:r>
        <w:rPr>
          <w:rFonts w:eastAsia="Times New Roman"/>
        </w:rPr>
        <w:br/>
      </w:r>
      <w:r>
        <w:rPr>
          <w:rFonts w:eastAsia="Times New Roman"/>
        </w:rPr>
        <w:br/>
      </w:r>
      <w:r>
        <w:rPr>
          <w:rFonts w:eastAsia="Times New Roman"/>
          <w:noProof/>
        </w:rPr>
        <w:drawing>
          <wp:inline distT="0" distB="0" distL="0" distR="0" wp14:anchorId="5A2CA780" wp14:editId="7E22CCF6">
            <wp:extent cx="352425" cy="28575"/>
            <wp:effectExtent l="0" t="0" r="9525" b="9525"/>
            <wp:docPr id="364" name="obrázek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12. Požadavky pro zvláštní výstražná světelná zařízení vyzařující světlo modré barvy se použijí shodně i pro zvláštní výstražná světelná zařízení vyzařující světlo modré a červené barvy. Zvláštní výstražná světelná zařízení vyzařující světlo modré a červené barvy musí mít poměr mezi červenou a modrou barvou </w:t>
      </w:r>
      <w:proofErr w:type="gramStart"/>
      <w:r>
        <w:rPr>
          <w:rFonts w:eastAsia="Times New Roman"/>
        </w:rPr>
        <w:t>1 :</w:t>
      </w:r>
      <w:proofErr w:type="gramEnd"/>
      <w:r>
        <w:rPr>
          <w:rFonts w:eastAsia="Times New Roman"/>
        </w:rPr>
        <w:t xml:space="preserve"> 1, tento požadavek platí i pro doplňkové zvláštní výstražné svítilny vyzařující přerušovaný tok světla. Přípustná je rovněž kombinace zvláštních výstražných světelných zařízení vyzařujících světlo modré barvy s doplňkovými zvláštními výstražnými svítilnami vyzařujícími přerušovaný tok světla modré a červené barvy při zachování poměru vyzařovaného světla modré a červené barvy u těchto svítilen v poměru </w:t>
      </w:r>
      <w:proofErr w:type="gramStart"/>
      <w:r>
        <w:rPr>
          <w:rFonts w:eastAsia="Times New Roman"/>
        </w:rPr>
        <w:t>1 :</w:t>
      </w:r>
      <w:proofErr w:type="gramEnd"/>
      <w:r>
        <w:rPr>
          <w:rFonts w:eastAsia="Times New Roman"/>
        </w:rPr>
        <w:t xml:space="preserve"> </w:t>
      </w:r>
      <w:r>
        <w:rPr>
          <w:rFonts w:eastAsia="Times New Roman"/>
        </w:rPr>
        <w:lastRenderedPageBreak/>
        <w:t>1.</w:t>
      </w:r>
      <w:r>
        <w:rPr>
          <w:rFonts w:eastAsia="Times New Roman"/>
        </w:rPr>
        <w:br/>
      </w:r>
    </w:p>
    <w:p w14:paraId="724C6EA2" w14:textId="77777777" w:rsidR="008A1A74" w:rsidRDefault="008A1A74" w:rsidP="008A1A74">
      <w:pPr>
        <w:jc w:val="center"/>
        <w:rPr>
          <w:rFonts w:eastAsia="Times New Roman"/>
        </w:rPr>
      </w:pPr>
      <w:r>
        <w:rPr>
          <w:rFonts w:eastAsia="Times New Roman"/>
          <w:b/>
          <w:bCs/>
        </w:rPr>
        <w:t>F) Technické požadavky na výbavu vozidel koly, pneumatikami a protiskluzovými řetězy:</w:t>
      </w:r>
    </w:p>
    <w:p w14:paraId="793D396B"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181DF60D" wp14:editId="50750DCA">
            <wp:extent cx="352425" cy="28575"/>
            <wp:effectExtent l="0" t="0" r="9525" b="9525"/>
            <wp:docPr id="365" name="obrázek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Vozidlo musí být vybaveno tak, aby konstrukce, provedení, rozměry a huštění pneumatik odpovídalo podmínkám provozu, zejména největší povolené hmotnosti vozidla, povoleným zatížením připadajícím na nápravy a jeho nejvyšší konstrukční rychlosti. Rychlostní kategorie pneumatik musí být shodná nebo vyšší, než je nejvyšší konstrukční rychlost vozidla.</w:t>
      </w:r>
      <w:r>
        <w:rPr>
          <w:rFonts w:eastAsia="Times New Roman"/>
        </w:rPr>
        <w:br/>
      </w:r>
      <w:r>
        <w:rPr>
          <w:rFonts w:eastAsia="Times New Roman"/>
        </w:rPr>
        <w:br/>
      </w:r>
      <w:r>
        <w:rPr>
          <w:rFonts w:eastAsia="Times New Roman"/>
          <w:noProof/>
        </w:rPr>
        <w:drawing>
          <wp:inline distT="0" distB="0" distL="0" distR="0" wp14:anchorId="359ED9A5" wp14:editId="2A1071EC">
            <wp:extent cx="352425" cy="28575"/>
            <wp:effectExtent l="0" t="0" r="9525" b="9525"/>
            <wp:docPr id="366" name="obrázek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V případě vybavení vozidla zimními pneumatikami, dle odstavce 13 s nižší kategorií rychlosti, než je nejvyšší konstrukční rychlost vozidla, musí být uvnitř vozidla a na vždy viditelném místě z pohledu řidiče upevněn výstražný štítek, který udává nejnižší hodnotu maximální rychlostní kategorii pneumatik pro jízdu na sněhu. Údaj na nálepce stanovuje nejvyšší přípustnou rychlost vozidla s namontovanými zimními pneumatikami, která nesmí být při provozu vozidla překročena. Upozornění formou nálepky může být nahrazeno zařízením trvale nainstalovaným ve vozidle, například palubním počítačem.</w:t>
      </w:r>
      <w:r>
        <w:rPr>
          <w:rFonts w:eastAsia="Times New Roman"/>
        </w:rPr>
        <w:br/>
      </w:r>
      <w:r>
        <w:rPr>
          <w:rFonts w:eastAsia="Times New Roman"/>
        </w:rPr>
        <w:br/>
      </w:r>
      <w:r>
        <w:rPr>
          <w:rFonts w:eastAsia="Times New Roman"/>
          <w:noProof/>
        </w:rPr>
        <w:drawing>
          <wp:inline distT="0" distB="0" distL="0" distR="0" wp14:anchorId="53EF428D" wp14:editId="1CD8F092">
            <wp:extent cx="352425" cy="28575"/>
            <wp:effectExtent l="0" t="0" r="9525" b="9525"/>
            <wp:docPr id="367" name="obráze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Vozidlo, pokud při schválení technické způsobilosti typu není stanoveno jinak, smí být vybaveno pouze pneumatikami určenými pro daný typ vozidla výrobcem vozidla. Nosnost pneumatik nesmí být nižší než povolené zatížení připadající na kolo nebo nápravu vozidla. Jako náhradního kola s pneumatikou může být použito pro nouzové dojetí kola s pneumatikou jiné nebo zvláštní konstrukce nebo jiného rozměru, určeného pro tento účel výrobcem vozidla a výrobcem pneumatik. Tato kola musí být schválena podle předpisu EHK č. 64 nebo před 1.1.2014 též dle směrnice 92/23/EHS.</w:t>
      </w:r>
      <w:r>
        <w:rPr>
          <w:rFonts w:eastAsia="Times New Roman"/>
        </w:rPr>
        <w:br/>
      </w:r>
      <w:r>
        <w:rPr>
          <w:rFonts w:eastAsia="Times New Roman"/>
        </w:rPr>
        <w:br/>
      </w:r>
      <w:r>
        <w:rPr>
          <w:rFonts w:eastAsia="Times New Roman"/>
          <w:noProof/>
        </w:rPr>
        <w:drawing>
          <wp:inline distT="0" distB="0" distL="0" distR="0" wp14:anchorId="4991C03E" wp14:editId="7788F4FE">
            <wp:extent cx="352425" cy="28575"/>
            <wp:effectExtent l="0" t="0" r="9525" b="9525"/>
            <wp:docPr id="368" name="obrázek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Pneumatiky musí být vždy řádně nahuštěny na tlak předepsaný výrobcem vozidla. U dvojité montáže kol musí být ventily pro huštění vnitřní pneumatiky a kola uspořádány tak, aby bylo možné tlak vzduchu v pneumatice měřit nebo upravovat ze strany vnějšího kola bez demontáže kol nebo jiné obtížné manipulace. U dvojité montáže kol musí být ventily uspořádány pro huštění vnitřní pneumatiky a kola provedena tak, aby bylo možné tlak vzduchu v pneumatice měřit nebo upravovat ze strany vnějšího kola, bez demontáže kol nebo jiné obtížné manipulace. Náhradní pneumatiky musí být nahuštěny nejméně na tlak odpovídající nejvyššímu předepsanému huštění pneumatik na vozidle.</w:t>
      </w:r>
      <w:r>
        <w:rPr>
          <w:rFonts w:eastAsia="Times New Roman"/>
        </w:rPr>
        <w:br/>
      </w:r>
      <w:r>
        <w:rPr>
          <w:rFonts w:eastAsia="Times New Roman"/>
        </w:rPr>
        <w:br/>
      </w:r>
      <w:r>
        <w:rPr>
          <w:rFonts w:eastAsia="Times New Roman"/>
          <w:noProof/>
        </w:rPr>
        <w:drawing>
          <wp:inline distT="0" distB="0" distL="0" distR="0" wp14:anchorId="5C2BB8BF" wp14:editId="145B56A0">
            <wp:extent cx="352425" cy="28575"/>
            <wp:effectExtent l="0" t="0" r="9525" b="9525"/>
            <wp:docPr id="369" name="obrázek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 Pláště pneumatik nesmí mít na svém vnějším obvodu trhliny nebo poškození, které obnažují kostru nebo ji narušují. Činná plocha pláště pneumatiky v provozu musí mít po celém obvodu a celé šíři vrchního běhounu jasně viditelný </w:t>
      </w:r>
      <w:proofErr w:type="gramStart"/>
      <w:r>
        <w:rPr>
          <w:rFonts w:eastAsia="Times New Roman"/>
        </w:rPr>
        <w:t>dezén</w:t>
      </w:r>
      <w:proofErr w:type="gramEnd"/>
      <w:r>
        <w:rPr>
          <w:rFonts w:eastAsia="Times New Roman"/>
        </w:rPr>
        <w:t xml:space="preserve"> s hloubkou hlavních dezénových drážek nebo zářezů u mopedů nejméně 1,0 mm a u vozidel ostatních kategorií nejméně 1,6 mm. Hlavními dezénovými drážkami se rozumějí drážky opatřené indikátory opotřebení, označené zkratkou TWI.</w:t>
      </w:r>
      <w:r>
        <w:rPr>
          <w:rFonts w:eastAsia="Times New Roman"/>
        </w:rPr>
        <w:br/>
      </w:r>
      <w:r>
        <w:rPr>
          <w:rFonts w:eastAsia="Times New Roman"/>
        </w:rPr>
        <w:br/>
      </w:r>
      <w:r>
        <w:rPr>
          <w:rFonts w:eastAsia="Times New Roman"/>
          <w:noProof/>
        </w:rPr>
        <w:drawing>
          <wp:inline distT="0" distB="0" distL="0" distR="0" wp14:anchorId="0F16E66F" wp14:editId="7C92ED8A">
            <wp:extent cx="352425" cy="28575"/>
            <wp:effectExtent l="0" t="0" r="9525" b="9525"/>
            <wp:docPr id="370" name="obrázek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Vzájemný rozdíl vnějších průměrů jednotlivých nezatížených pneumatik na téže nápravě nebo ve dvojité montáži nesmí být větší než 1,5 % vnějšího průměru.</w:t>
      </w:r>
      <w:r>
        <w:rPr>
          <w:rFonts w:eastAsia="Times New Roman"/>
        </w:rPr>
        <w:br/>
      </w:r>
      <w:r>
        <w:rPr>
          <w:rFonts w:eastAsia="Times New Roman"/>
        </w:rPr>
        <w:br/>
      </w:r>
      <w:r>
        <w:rPr>
          <w:rFonts w:eastAsia="Times New Roman"/>
          <w:noProof/>
        </w:rPr>
        <w:drawing>
          <wp:inline distT="0" distB="0" distL="0" distR="0" wp14:anchorId="2BAFB055" wp14:editId="0E0C879F">
            <wp:extent cx="352425" cy="28575"/>
            <wp:effectExtent l="0" t="0" r="9525" b="9525"/>
            <wp:docPr id="371" name="obrázek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7. Obnovená pneumatika je taková pneumatika, která vznikla obnovou pneumatiky náhradou opotřebeného běhounu novým materiálem. Může rovněž zahrnovat obnovu vnějšího povrchu bočnic. Obnovené pláště pneumatik vozidel kategorií M a N a jejich přípojných </w:t>
      </w:r>
      <w:r>
        <w:rPr>
          <w:rFonts w:eastAsia="Times New Roman"/>
        </w:rPr>
        <w:lastRenderedPageBreak/>
        <w:t>vozidel musí splňovat požadavky předpisu EHK č. 108 nebo předpisu EHK č. 109 a musí být podle něj schváleny.</w:t>
      </w:r>
      <w:r>
        <w:rPr>
          <w:rFonts w:eastAsia="Times New Roman"/>
        </w:rPr>
        <w:br/>
      </w:r>
      <w:r>
        <w:rPr>
          <w:rFonts w:eastAsia="Times New Roman"/>
        </w:rPr>
        <w:br/>
      </w:r>
      <w:r>
        <w:rPr>
          <w:rFonts w:eastAsia="Times New Roman"/>
          <w:noProof/>
        </w:rPr>
        <w:drawing>
          <wp:inline distT="0" distB="0" distL="0" distR="0" wp14:anchorId="11BB90F8" wp14:editId="63B52207">
            <wp:extent cx="352425" cy="28575"/>
            <wp:effectExtent l="0" t="0" r="9525" b="9525"/>
            <wp:docPr id="372" name="obrázek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Autobusy třídy II a třídy III (vozidla kategorií M2 a M3) a zásahové požární automobily nesmí být na přední nápravě vybaveny obnovenými pneumatikami.</w:t>
      </w:r>
      <w:r>
        <w:rPr>
          <w:rFonts w:eastAsia="Times New Roman"/>
        </w:rPr>
        <w:br/>
      </w:r>
      <w:r>
        <w:rPr>
          <w:rFonts w:eastAsia="Times New Roman"/>
        </w:rPr>
        <w:br/>
      </w:r>
      <w:r>
        <w:rPr>
          <w:rFonts w:eastAsia="Times New Roman"/>
          <w:noProof/>
        </w:rPr>
        <w:drawing>
          <wp:inline distT="0" distB="0" distL="0" distR="0" wp14:anchorId="36E75FA1" wp14:editId="654C6B58">
            <wp:extent cx="352425" cy="28575"/>
            <wp:effectExtent l="0" t="0" r="9525" b="9525"/>
            <wp:docPr id="373" name="obrázek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9. Pneumatiky pro vozidla kategorií M a N a jejich přípojná vozidla mohou být opravovány pouze odborně, přičemž se vychází z doporučené normy, např. ČSN 63 1910, ČSN 63 1912, NSPP-01-93. Pro nouzové dojetí mohou být provedeny opravy pomocí schválených přípravků aplikovaných vstřiknutím roztoku do pneumatiky nebo </w:t>
      </w:r>
      <w:proofErr w:type="spellStart"/>
      <w:r>
        <w:rPr>
          <w:rFonts w:eastAsia="Times New Roman"/>
        </w:rPr>
        <w:t>předvulkanizovanými</w:t>
      </w:r>
      <w:proofErr w:type="spellEnd"/>
      <w:r>
        <w:rPr>
          <w:rFonts w:eastAsia="Times New Roman"/>
        </w:rPr>
        <w:t xml:space="preserve"> opravnými materiály bez demontáže pláště. Je nepřípustné použití duše do neopraveného bezdušového pláště. Opravené pláště mohou být použity ve stejné nebo nižší kategorii rychlosti a nosnosti. Při změně kategorie rychlosti nebo nosnosti musí být původní označení odstraněno a nahrazeno novým trvalým označením. Není-li možno po opravě použít plášť jako bezdušový, musí být označení TUBELESS na obou bočnicích odstraněno. Připouští se použití duší v případě drobných </w:t>
      </w:r>
      <w:proofErr w:type="spellStart"/>
      <w:r>
        <w:rPr>
          <w:rFonts w:eastAsia="Times New Roman"/>
        </w:rPr>
        <w:t>průpichů</w:t>
      </w:r>
      <w:proofErr w:type="spellEnd"/>
      <w:r>
        <w:rPr>
          <w:rFonts w:eastAsia="Times New Roman"/>
        </w:rPr>
        <w:t xml:space="preserve"> či drobných poškození patek s následnou ztrátou těsnosti bezdušového pláště.</w:t>
      </w:r>
      <w:r>
        <w:rPr>
          <w:rFonts w:eastAsia="Times New Roman"/>
        </w:rPr>
        <w:br/>
      </w:r>
      <w:r>
        <w:rPr>
          <w:rFonts w:eastAsia="Times New Roman"/>
        </w:rPr>
        <w:br/>
      </w:r>
      <w:r>
        <w:rPr>
          <w:rFonts w:eastAsia="Times New Roman"/>
          <w:noProof/>
        </w:rPr>
        <w:drawing>
          <wp:inline distT="0" distB="0" distL="0" distR="0" wp14:anchorId="3FBEF03A" wp14:editId="1B12B212">
            <wp:extent cx="352425" cy="28575"/>
            <wp:effectExtent l="0" t="0" r="9525" b="9525"/>
            <wp:docPr id="374" name="obrázek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10. Drážky </w:t>
      </w:r>
      <w:proofErr w:type="gramStart"/>
      <w:r>
        <w:rPr>
          <w:rFonts w:eastAsia="Times New Roman"/>
        </w:rPr>
        <w:t>dezénu</w:t>
      </w:r>
      <w:proofErr w:type="gramEnd"/>
      <w:r>
        <w:rPr>
          <w:rFonts w:eastAsia="Times New Roman"/>
        </w:rPr>
        <w:t xml:space="preserve"> plášťů označených výrobcem pneumatik určených pro vozidla kategorií M2, M3, N a jejich přípojná vozidla smějí být dodatečně prohloubeny jen způsobem předepsaným výrobcem pneumatik. Na obou stranách bočnice pneumatiky musí být vyznačen symbol </w:t>
      </w:r>
      <w:proofErr w:type="gramStart"/>
      <w:r>
        <w:rPr>
          <w:rFonts w:eastAsia="Times New Roman"/>
        </w:rPr>
        <w:t>Théta - průměr</w:t>
      </w:r>
      <w:proofErr w:type="gramEnd"/>
      <w:r>
        <w:rPr>
          <w:rFonts w:eastAsia="Times New Roman"/>
        </w:rPr>
        <w:t xml:space="preserve"> kroužku je nejméně 20 mm nebo nápis "REGROOVABLE". Prohlubování drážek </w:t>
      </w:r>
      <w:proofErr w:type="gramStart"/>
      <w:r>
        <w:rPr>
          <w:rFonts w:eastAsia="Times New Roman"/>
        </w:rPr>
        <w:t>dezénu</w:t>
      </w:r>
      <w:proofErr w:type="gramEnd"/>
      <w:r>
        <w:rPr>
          <w:rFonts w:eastAsia="Times New Roman"/>
        </w:rPr>
        <w:t xml:space="preserve"> plášťů pneumatik osobních automobilů není dovoleno.</w:t>
      </w:r>
      <w:r>
        <w:rPr>
          <w:rFonts w:eastAsia="Times New Roman"/>
        </w:rPr>
        <w:br/>
      </w:r>
      <w:r>
        <w:rPr>
          <w:rFonts w:eastAsia="Times New Roman"/>
        </w:rPr>
        <w:br/>
      </w:r>
      <w:r>
        <w:rPr>
          <w:rFonts w:eastAsia="Times New Roman"/>
          <w:noProof/>
        </w:rPr>
        <w:drawing>
          <wp:inline distT="0" distB="0" distL="0" distR="0" wp14:anchorId="37461D94" wp14:editId="17E983B8">
            <wp:extent cx="352425" cy="28575"/>
            <wp:effectExtent l="0" t="0" r="9525" b="9525"/>
            <wp:docPr id="375" name="obrázek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Vozidlo nesmí být vybaveno pneumatikami s protiskluzovými hroty, s výjimkou vozidel záchranné služby. Tento zákaz platí i pro vozidla v mezinárodním provozu.</w:t>
      </w:r>
      <w:r>
        <w:rPr>
          <w:rFonts w:eastAsia="Times New Roman"/>
        </w:rPr>
        <w:br/>
      </w:r>
      <w:r>
        <w:rPr>
          <w:rFonts w:eastAsia="Times New Roman"/>
        </w:rPr>
        <w:br/>
      </w:r>
      <w:r>
        <w:rPr>
          <w:rFonts w:eastAsia="Times New Roman"/>
          <w:noProof/>
        </w:rPr>
        <w:drawing>
          <wp:inline distT="0" distB="0" distL="0" distR="0" wp14:anchorId="746EF239" wp14:editId="5F4F6061">
            <wp:extent cx="352425" cy="28575"/>
            <wp:effectExtent l="0" t="0" r="9525" b="9525"/>
            <wp:docPr id="376" name="obrázek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12. Vozidla mohou být vybavena protiskluzovými řetězy nebo obdobnými zařízeními jen schváleného typu, která jsou dodávána při prodeji s návodem k montáži a s uvedením rozměrů pneumatik, na které mohou být namontovány.</w:t>
      </w:r>
      <w:r>
        <w:rPr>
          <w:rFonts w:eastAsia="Times New Roman"/>
        </w:rPr>
        <w:br/>
      </w:r>
      <w:r>
        <w:rPr>
          <w:rFonts w:eastAsia="Times New Roman"/>
        </w:rPr>
        <w:br/>
      </w:r>
      <w:r>
        <w:rPr>
          <w:rFonts w:eastAsia="Times New Roman"/>
          <w:noProof/>
        </w:rPr>
        <w:drawing>
          <wp:inline distT="0" distB="0" distL="0" distR="0" wp14:anchorId="033143D5" wp14:editId="1403E6A6">
            <wp:extent cx="352425" cy="28575"/>
            <wp:effectExtent l="0" t="0" r="9525" b="9525"/>
            <wp:docPr id="377" name="obrázek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13. Vozidlo nesmí být, s výjimkou nouzového dojetí, současně vybaveno pneumatikami různých rozměrů a konstrukcí, pokud při schválení technické způsobilosti není stanoveno jinak. Na téže nápravě musí být používány pouze shodné pneumatiky. Konstrukcí pneumatiky se rozumí konstrukce diagonální, radiální, </w:t>
      </w:r>
      <w:proofErr w:type="gramStart"/>
      <w:r>
        <w:rPr>
          <w:rFonts w:eastAsia="Times New Roman"/>
        </w:rPr>
        <w:t>smíšená - BIAS</w:t>
      </w:r>
      <w:proofErr w:type="gramEnd"/>
      <w:r>
        <w:rPr>
          <w:rFonts w:eastAsia="Times New Roman"/>
        </w:rPr>
        <w:t xml:space="preserve"> BELTED. Shodnou pneumatikou se rozumí pneumatika stejného rozměru, konstrukce, druhu </w:t>
      </w:r>
      <w:proofErr w:type="gramStart"/>
      <w:r>
        <w:rPr>
          <w:rFonts w:eastAsia="Times New Roman"/>
        </w:rPr>
        <w:t>dezénu</w:t>
      </w:r>
      <w:proofErr w:type="gramEnd"/>
      <w:r>
        <w:rPr>
          <w:rFonts w:eastAsia="Times New Roman"/>
        </w:rPr>
        <w:t xml:space="preserve"> a obchodní značky. Druhem </w:t>
      </w:r>
      <w:proofErr w:type="gramStart"/>
      <w:r>
        <w:rPr>
          <w:rFonts w:eastAsia="Times New Roman"/>
        </w:rPr>
        <w:t>dezénu</w:t>
      </w:r>
      <w:proofErr w:type="gramEnd"/>
      <w:r>
        <w:rPr>
          <w:rFonts w:eastAsia="Times New Roman"/>
        </w:rPr>
        <w:t xml:space="preserve"> pneumatiky se rozumí dezén letní a dezén zimní, u něhož je na bočnici pneumatiky vyznačeno označení M+S, M.S, M/S nebo MS; za zimní dezén se považuje též speciální dezén, u něhož je na bočnici pneumatiky vyznačeno označení ET, ML, MPT nebo POR.</w:t>
      </w:r>
      <w:r>
        <w:rPr>
          <w:rFonts w:eastAsia="Times New Roman"/>
        </w:rPr>
        <w:br/>
      </w:r>
      <w:r>
        <w:rPr>
          <w:rFonts w:eastAsia="Times New Roman"/>
        </w:rPr>
        <w:br/>
      </w:r>
      <w:r>
        <w:rPr>
          <w:rFonts w:eastAsia="Times New Roman"/>
          <w:noProof/>
        </w:rPr>
        <w:drawing>
          <wp:inline distT="0" distB="0" distL="0" distR="0" wp14:anchorId="74B41E7C" wp14:editId="3D026406">
            <wp:extent cx="352425" cy="28575"/>
            <wp:effectExtent l="0" t="0" r="9525" b="9525"/>
            <wp:docPr id="378" name="obrázek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14. Pneumatiky označené nápisem „FRT“ se nesmí používat na řízených nápravách přípojných a motorových vozidel a hnacích nápravách.</w:t>
      </w:r>
    </w:p>
    <w:p w14:paraId="3CD0AA25" w14:textId="77777777" w:rsidR="008A1A74" w:rsidRDefault="008A1A74" w:rsidP="008A1A74">
      <w:pPr>
        <w:jc w:val="center"/>
        <w:rPr>
          <w:rFonts w:eastAsia="Times New Roman"/>
        </w:rPr>
      </w:pPr>
      <w:r>
        <w:rPr>
          <w:rFonts w:eastAsia="Times New Roman"/>
          <w:b/>
          <w:bCs/>
        </w:rPr>
        <w:t>G) Technické požadavky na výbavu vozidel doplňkovými zařízeními:</w:t>
      </w:r>
    </w:p>
    <w:p w14:paraId="2C1C130D"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1FC40017" wp14:editId="3D4437E4">
            <wp:extent cx="352425" cy="28575"/>
            <wp:effectExtent l="0" t="0" r="9525" b="9525"/>
            <wp:docPr id="379" name="obrázek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 Volný konec antény, která je delší než 1,40 m a která by přesahovala půdorysný průmět obrysu vozidla, s výjimkou výsuvných antén, musí být připevněn k vozidlu tak, aby anténa nepřesahovala půdorysný obrys vozidla. Antény musí z hlediska vnějších výčnělků splňovat požadavky předpisu EHK č. 26 buď samostatně jako konstrukční části nebo v rámci </w:t>
      </w:r>
      <w:r>
        <w:rPr>
          <w:rFonts w:eastAsia="Times New Roman"/>
        </w:rPr>
        <w:lastRenderedPageBreak/>
        <w:t>schválení celého vozidla podle tohoto předpisu.</w:t>
      </w:r>
      <w:r>
        <w:rPr>
          <w:rFonts w:eastAsia="Times New Roman"/>
        </w:rPr>
        <w:br/>
      </w:r>
      <w:r>
        <w:rPr>
          <w:rFonts w:eastAsia="Times New Roman"/>
        </w:rPr>
        <w:br/>
      </w:r>
      <w:r>
        <w:rPr>
          <w:rFonts w:eastAsia="Times New Roman"/>
          <w:noProof/>
        </w:rPr>
        <w:drawing>
          <wp:inline distT="0" distB="0" distL="0" distR="0" wp14:anchorId="7D20EEE1" wp14:editId="737931C2">
            <wp:extent cx="352425" cy="28575"/>
            <wp:effectExtent l="0" t="0" r="9525" b="9525"/>
            <wp:docPr id="380" name="obrázek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Nosiče zavazadel apod., reklamní tabule, směrové tabulky, označení vozidel taxislužby, označení vozidel autoškoly a jiná zařízení, jimiž je vozidlo dodatečně vybaveno musí být spolehlivě přichyceny k vozidlu, nesmějí přesahovat půdorysný obrys vozidla s výjimkou zádi vozidla a nesmějí mít žádné hroty ani ostré hrany; vnější části včetně připevňovacích částí musí mít poloměr zakřivení nejméně 2,5 mm. Z této hodnoty poloměru zakřivení jsou možné výjimky podle ustanovení předpisu EHK č. 26. Nosiče zavazadel musí umožňovat spolehlivé upevnění přepravovaných předmětů. Upevnění nosiče včetně zavazadel spolehlivě odolává zpomalení v podélném směru nejméně o hodnotě 6 g. Nosiče zavazadel a nosiče lyží musí z hlediska vnějších výčnělků splňovat požadavky dle předpisu EHK č. 26 buď samostatně jako konstrukční části nebo v rámci schválení celého vozidla podle tohoto předpisu.</w:t>
      </w:r>
      <w:r>
        <w:rPr>
          <w:rFonts w:eastAsia="Times New Roman"/>
        </w:rPr>
        <w:br/>
      </w:r>
      <w:r>
        <w:rPr>
          <w:rFonts w:eastAsia="Times New Roman"/>
        </w:rPr>
        <w:br/>
      </w:r>
      <w:r>
        <w:rPr>
          <w:rFonts w:eastAsia="Times New Roman"/>
          <w:noProof/>
        </w:rPr>
        <w:drawing>
          <wp:inline distT="0" distB="0" distL="0" distR="0" wp14:anchorId="0B76E1C8" wp14:editId="6AC06456">
            <wp:extent cx="352425" cy="28575"/>
            <wp:effectExtent l="0" t="0" r="9525" b="9525"/>
            <wp:docPr id="381" name="obrázek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Úpravy a opravy zasklení vozidel, které mají za následek snížení světelné propustnosti, je možno provádět pouze při dodržení podmínek daných předpisem EHK č. 43 a musí být schváleny podle této přílohy vyhlášky. Vozidlo v zorném poli řidiče nesmí být vybaveno žádnými předměty, např. okrasné a upomínkové předměty, které by omezovaly výhled řidiče všemi směry, s výjimkou schválených označení určených k umístění na skla vozidla nebo označení či zařízení povinně umisťovaných podle jiných právních předpisů jako například funkční elektronické zařízení pro úhradu mýtného nebo platný kupón prokazující uhrazení časového poplatku. Ustanovení tohoto odstavce neplatí pro zadní skla vozidel kategorie M3. Výhled zadním sklem vozidla kategorie M1 může být částečně snížen schváleným příslušenstvím nebo přepravovanými předměty, avšak jen za podmínky, že je vozidlo vybaveno pravým vnějším zpětným zrcátkem schváleného typu. Výhled předním sklem u vozidel kategorie M3 může být částečně snížen vedle schválených označení určených k umístění na skla jen směrovou tabulkou. Provedení a umístění tabulek na vozidle musí být schváleno podle této přílohy vyhlášky.</w:t>
      </w:r>
      <w:r>
        <w:rPr>
          <w:rFonts w:eastAsia="Times New Roman"/>
        </w:rPr>
        <w:br/>
      </w:r>
      <w:r>
        <w:rPr>
          <w:rFonts w:eastAsia="Times New Roman"/>
        </w:rPr>
        <w:br/>
      </w:r>
      <w:r>
        <w:rPr>
          <w:rFonts w:eastAsia="Times New Roman"/>
          <w:noProof/>
        </w:rPr>
        <w:drawing>
          <wp:inline distT="0" distB="0" distL="0" distR="0" wp14:anchorId="71D6174C" wp14:editId="3D48B991">
            <wp:extent cx="352425" cy="28575"/>
            <wp:effectExtent l="0" t="0" r="9525" b="9525"/>
            <wp:docPr id="382" name="obrázek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Nádoby na záložní palivo jsou provedeny tak, aby palivo při jakékoli poloze nádoby nemohlo vytékat. Nádoby ve vozidle musí být umístěny tak, aby byly od rovin vymezujících největší šířku vozidla vzdáleny nejméně 150 mm a od roviny vymezující délku vozidla vpředu nebo vzadu nejméně 250 mm.</w:t>
      </w:r>
      <w:r>
        <w:rPr>
          <w:rFonts w:eastAsia="Times New Roman"/>
        </w:rPr>
        <w:br/>
      </w:r>
      <w:r>
        <w:rPr>
          <w:rFonts w:eastAsia="Times New Roman"/>
        </w:rPr>
        <w:br/>
      </w:r>
      <w:r>
        <w:rPr>
          <w:rFonts w:eastAsia="Times New Roman"/>
          <w:noProof/>
        </w:rPr>
        <w:drawing>
          <wp:inline distT="0" distB="0" distL="0" distR="0" wp14:anchorId="2A03CC5D" wp14:editId="6EC3D9B5">
            <wp:extent cx="352425" cy="28575"/>
            <wp:effectExtent l="0" t="0" r="9525" b="9525"/>
            <wp:docPr id="383" name="obrázek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 Tyče nebo lana určená k vlečení vozidel musí být zřetelně viditelná; tyče musí být opatřeny po celé délce příčnými červenobílými pruhy o šířce 75 mm, lana musí být opatřena červeným praporkem nebo štítkem o rozměru nejméně 300 x 300 mm. Tyče nebo lana určená k vlečení vozidel musí být schváleného typu. Podmínkou pro jejich schválení je jejich odolnost při působení osové síly 12 </w:t>
      </w:r>
      <w:proofErr w:type="spellStart"/>
      <w:r>
        <w:rPr>
          <w:rFonts w:eastAsia="Times New Roman"/>
        </w:rPr>
        <w:t>kN</w:t>
      </w:r>
      <w:proofErr w:type="spellEnd"/>
      <w:r>
        <w:rPr>
          <w:rFonts w:eastAsia="Times New Roman"/>
        </w:rPr>
        <w:t>.</w:t>
      </w:r>
      <w:r>
        <w:rPr>
          <w:rFonts w:eastAsia="Times New Roman"/>
        </w:rPr>
        <w:br/>
      </w:r>
      <w:r>
        <w:rPr>
          <w:rFonts w:eastAsia="Times New Roman"/>
        </w:rPr>
        <w:br/>
      </w:r>
      <w:r>
        <w:rPr>
          <w:rFonts w:eastAsia="Times New Roman"/>
          <w:noProof/>
        </w:rPr>
        <w:drawing>
          <wp:inline distT="0" distB="0" distL="0" distR="0" wp14:anchorId="6A83F15B" wp14:editId="62CF32F5">
            <wp:extent cx="352425" cy="28575"/>
            <wp:effectExtent l="0" t="0" r="9525" b="9525"/>
            <wp:docPr id="384" name="obrázek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Dodatečně montovaná nezávislá topení musí být schválena jako konstrukční část podle předpisu EHK č. 122 nebo do 1.11.2014 též podle směrnice 2001/56/ES. Montáž do vozidla musí provádět autorizovaná servisní služba, které ministerstvo udělilo toto oprávnění.</w:t>
      </w:r>
      <w:r>
        <w:rPr>
          <w:rFonts w:eastAsia="Times New Roman"/>
        </w:rPr>
        <w:br/>
      </w:r>
      <w:r>
        <w:rPr>
          <w:rFonts w:eastAsia="Times New Roman"/>
        </w:rPr>
        <w:br/>
      </w:r>
      <w:r>
        <w:rPr>
          <w:rFonts w:eastAsia="Times New Roman"/>
          <w:noProof/>
        </w:rPr>
        <w:drawing>
          <wp:inline distT="0" distB="0" distL="0" distR="0" wp14:anchorId="41E2C75B" wp14:editId="3406CC8B">
            <wp:extent cx="352425" cy="28575"/>
            <wp:effectExtent l="0" t="0" r="9525" b="9525"/>
            <wp:docPr id="385" name="obrázek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Silniční motorová vozidla o největší povolené hmotnosti větší než 3,50 t a přípojná vozidla o největší povolené hmotnosti větší než 750 kg musí být vybavena nejméně jedním zakládacím klínem. Silniční motorová a přípojná vozidla se třemi a více nápravami, jednonápravové a dvounápravové přívěsy o největší povolené hmotnosti větší než 750 kg a návěsy musí být vybaveny nejméně dvěma zakládacími klíny. Klíny musí účinně zajistit vozidlo proti samovolnému pohybu, musí být lehce přístupné obsluze a bezpečně uchopitelné.</w:t>
      </w:r>
      <w:r>
        <w:rPr>
          <w:rFonts w:eastAsia="Times New Roman"/>
        </w:rPr>
        <w:br/>
      </w:r>
      <w:r>
        <w:rPr>
          <w:rFonts w:eastAsia="Times New Roman"/>
        </w:rPr>
        <w:lastRenderedPageBreak/>
        <w:br/>
      </w:r>
      <w:r>
        <w:rPr>
          <w:rFonts w:eastAsia="Times New Roman"/>
          <w:noProof/>
        </w:rPr>
        <w:drawing>
          <wp:inline distT="0" distB="0" distL="0" distR="0" wp14:anchorId="03E1CC36" wp14:editId="0863F3AF">
            <wp:extent cx="352425" cy="28575"/>
            <wp:effectExtent l="0" t="0" r="9525" b="9525"/>
            <wp:docPr id="386" name="obrázek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Zakládací klíny musí být na vozidle upevněny tak, aby se v provozu nemohly samovolně uvolnit.</w:t>
      </w:r>
      <w:r>
        <w:rPr>
          <w:rFonts w:eastAsia="Times New Roman"/>
        </w:rPr>
        <w:br/>
      </w:r>
      <w:r>
        <w:rPr>
          <w:rFonts w:eastAsia="Times New Roman"/>
        </w:rPr>
        <w:br/>
      </w:r>
      <w:r>
        <w:rPr>
          <w:rFonts w:eastAsia="Times New Roman"/>
          <w:noProof/>
        </w:rPr>
        <w:drawing>
          <wp:inline distT="0" distB="0" distL="0" distR="0" wp14:anchorId="7D883FA9" wp14:editId="6EFF3459">
            <wp:extent cx="352425" cy="28575"/>
            <wp:effectExtent l="0" t="0" r="9525" b="9525"/>
            <wp:docPr id="387" name="obrázek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Vozidla kategorie M2, M3, N2 a N3 musí být dovybavena omezovači rychlosti, stanoví-li tak předpis Evropské unie upravující montáž a použití omezovačů rychlosti</w:t>
      </w:r>
      <w:r>
        <w:rPr>
          <w:rFonts w:eastAsia="Times New Roman"/>
          <w:vertAlign w:val="superscript"/>
        </w:rPr>
        <w:t>15)</w:t>
      </w:r>
      <w:r>
        <w:rPr>
          <w:rFonts w:eastAsia="Times New Roman"/>
        </w:rPr>
        <w:t>.</w:t>
      </w:r>
      <w:r>
        <w:rPr>
          <w:rFonts w:eastAsia="Times New Roman"/>
        </w:rPr>
        <w:br/>
      </w:r>
      <w:r>
        <w:rPr>
          <w:rFonts w:eastAsia="Times New Roman"/>
        </w:rPr>
        <w:br/>
      </w:r>
      <w:r>
        <w:rPr>
          <w:rFonts w:eastAsia="Times New Roman"/>
          <w:noProof/>
        </w:rPr>
        <w:drawing>
          <wp:inline distT="0" distB="0" distL="0" distR="0" wp14:anchorId="4F882135" wp14:editId="346ED73B">
            <wp:extent cx="352425" cy="28575"/>
            <wp:effectExtent l="0" t="0" r="9525" b="9525"/>
            <wp:docPr id="388" name="obrázek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9. Vozidla kategorie M1 a N1, třídy I musí být z pohledu emisí z klimatizačních systémů vybavena tak, jak stanoví předpis Evropské unie upravující emise z klimatizačních systémů motorových vozidel</w:t>
      </w:r>
      <w:r>
        <w:rPr>
          <w:rFonts w:eastAsia="Times New Roman"/>
          <w:vertAlign w:val="superscript"/>
        </w:rPr>
        <w:t>16)</w:t>
      </w:r>
      <w:r>
        <w:rPr>
          <w:rFonts w:eastAsia="Times New Roman"/>
        </w:rPr>
        <w:t>.</w:t>
      </w:r>
      <w:r>
        <w:rPr>
          <w:rFonts w:eastAsia="Times New Roman"/>
        </w:rPr>
        <w:br/>
      </w:r>
      <w:r>
        <w:rPr>
          <w:rFonts w:eastAsia="Times New Roman"/>
        </w:rPr>
        <w:br/>
      </w:r>
      <w:r>
        <w:rPr>
          <w:rFonts w:eastAsia="Times New Roman"/>
          <w:noProof/>
        </w:rPr>
        <w:drawing>
          <wp:inline distT="0" distB="0" distL="0" distR="0" wp14:anchorId="1B43B845" wp14:editId="1000EDA3">
            <wp:extent cx="352425" cy="28575"/>
            <wp:effectExtent l="0" t="0" r="9525" b="9525"/>
            <wp:docPr id="389" name="obrázek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Vozidla kategorie N2 a N3 musí být dovybavena zrcátky, stanoví-li tak předpis Evropské unie upravující vybavení těžkých nákladních vozidel zrcátky</w:t>
      </w:r>
      <w:r>
        <w:rPr>
          <w:rFonts w:eastAsia="Times New Roman"/>
          <w:vertAlign w:val="superscript"/>
        </w:rPr>
        <w:t>17)</w:t>
      </w:r>
      <w:r>
        <w:rPr>
          <w:rFonts w:eastAsia="Times New Roman"/>
        </w:rPr>
        <w:t>.</w:t>
      </w:r>
    </w:p>
    <w:p w14:paraId="4C13A9BF" w14:textId="77777777" w:rsidR="008A1A74" w:rsidRDefault="008A1A74" w:rsidP="008A1A74">
      <w:pPr>
        <w:jc w:val="center"/>
        <w:rPr>
          <w:rFonts w:eastAsia="Times New Roman"/>
        </w:rPr>
      </w:pPr>
      <w:r>
        <w:rPr>
          <w:rFonts w:eastAsia="Times New Roman"/>
          <w:b/>
          <w:bCs/>
        </w:rPr>
        <w:t>H) Technické požadavky na výbavu vozidel označením nejvyšší povolené rychlosti:</w:t>
      </w:r>
    </w:p>
    <w:p w14:paraId="2963DDED"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0EA92D08" wp14:editId="0B3142D5">
            <wp:extent cx="352425" cy="28575"/>
            <wp:effectExtent l="0" t="0" r="9525" b="9525"/>
            <wp:docPr id="390" name="obrázek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Vozidla kategorií M2, M3, N2, N3, O, R, S, C, T a Z s výjimkou čelně nesených strojů kategorie SN a jednonápravové traktory s přívěsy a speciální nosiče pracovních adaptérů musí být vybavena na zádi karoserie, a to pokud to konstrukce vozidla dovoluje, v levé polovině označením nejvyšší povolené rychlosti zaokrouhlené</w:t>
      </w:r>
      <w:r>
        <w:rPr>
          <w:rFonts w:eastAsia="Times New Roman"/>
        </w:rPr>
        <w:br/>
      </w:r>
      <w:r>
        <w:rPr>
          <w:rFonts w:eastAsia="Times New Roman"/>
        </w:rPr>
        <w:br/>
      </w:r>
      <w:r>
        <w:rPr>
          <w:rFonts w:eastAsia="Times New Roman"/>
          <w:noProof/>
        </w:rPr>
        <w:drawing>
          <wp:inline distT="0" distB="0" distL="0" distR="0" wp14:anchorId="7BDD9E52" wp14:editId="000FB1CB">
            <wp:extent cx="352425" cy="28575"/>
            <wp:effectExtent l="0" t="0" r="9525" b="9525"/>
            <wp:docPr id="391" name="obrázek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u vozidel s konstrukční rychlostí nepřevyšující 45 km.h</w:t>
      </w:r>
      <w:r>
        <w:rPr>
          <w:rFonts w:eastAsia="Times New Roman"/>
          <w:vertAlign w:val="superscript"/>
        </w:rPr>
        <w:t>-1</w:t>
      </w:r>
      <w:r>
        <w:rPr>
          <w:rFonts w:eastAsia="Times New Roman"/>
        </w:rPr>
        <w:t xml:space="preserve"> na nejbližší nižší celé číslo,</w:t>
      </w:r>
      <w:r>
        <w:rPr>
          <w:rFonts w:eastAsia="Times New Roman"/>
        </w:rPr>
        <w:br/>
      </w:r>
      <w:r>
        <w:rPr>
          <w:rFonts w:eastAsia="Times New Roman"/>
        </w:rPr>
        <w:br/>
      </w:r>
      <w:r>
        <w:rPr>
          <w:rFonts w:eastAsia="Times New Roman"/>
          <w:noProof/>
        </w:rPr>
        <w:drawing>
          <wp:inline distT="0" distB="0" distL="0" distR="0" wp14:anchorId="752471EA" wp14:editId="12330E8E">
            <wp:extent cx="352425" cy="28575"/>
            <wp:effectExtent l="0" t="0" r="9525" b="9525"/>
            <wp:docPr id="392" name="obrázek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u ostatních vozidel na nejblíže nižší celé číslo dělitelné pěti.</w:t>
      </w:r>
      <w:r>
        <w:rPr>
          <w:rFonts w:eastAsia="Times New Roman"/>
        </w:rPr>
        <w:br/>
      </w:r>
      <w:r>
        <w:rPr>
          <w:rFonts w:eastAsia="Times New Roman"/>
        </w:rPr>
        <w:br/>
      </w:r>
      <w:r>
        <w:rPr>
          <w:rFonts w:eastAsia="Times New Roman"/>
          <w:noProof/>
        </w:rPr>
        <w:drawing>
          <wp:inline distT="0" distB="0" distL="0" distR="0" wp14:anchorId="4BC2181B" wp14:editId="70239853">
            <wp:extent cx="352425" cy="28575"/>
            <wp:effectExtent l="0" t="0" r="9525" b="9525"/>
            <wp:docPr id="393" name="obrázek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 Označení nejvyšší povolené rychlosti je v provedení kruh bílé barvy, který je lemován červenou barvou o vnějším průměru 200 mm; písmena v kruhu, pokud jsou použita, musí mít výšku „k“ 35 mm, „m“ 24 mm, číslice 75 až 80 mm, tloušťku čáry písmen 6 mm a číslic 12 mm. Barva nápisu je černá. Označení nejvyšší povolené rychlosti musí být vždy čitelné a při provozu nesmí být zakryto. Označení se vyžaduje z </w:t>
      </w:r>
      <w:proofErr w:type="spellStart"/>
      <w:r>
        <w:rPr>
          <w:rFonts w:eastAsia="Times New Roman"/>
        </w:rPr>
        <w:t>retroreflexního</w:t>
      </w:r>
      <w:proofErr w:type="spellEnd"/>
      <w:r>
        <w:rPr>
          <w:rFonts w:eastAsia="Times New Roman"/>
        </w:rPr>
        <w:t xml:space="preserve"> materiálu třídy 1 podle ČSN EN 12899-1 tedy červená a bílá, písmena a číslice jsou nereflexní. </w:t>
      </w:r>
      <w:proofErr w:type="spellStart"/>
      <w:r>
        <w:rPr>
          <w:rFonts w:eastAsia="Times New Roman"/>
        </w:rPr>
        <w:t>Retroreflexní</w:t>
      </w:r>
      <w:proofErr w:type="spellEnd"/>
      <w:r>
        <w:rPr>
          <w:rFonts w:eastAsia="Times New Roman"/>
        </w:rPr>
        <w:t xml:space="preserve"> materiál se nevyžaduje u vozidel, u kterých je provoz za snížené viditelnosti zakázán, u zvláštních vozidel a nesených strojů.</w:t>
      </w:r>
      <w:r>
        <w:rPr>
          <w:rFonts w:eastAsia="Times New Roman"/>
        </w:rPr>
        <w:br/>
      </w:r>
      <w:r>
        <w:rPr>
          <w:rFonts w:eastAsia="Times New Roman"/>
        </w:rPr>
        <w:br/>
      </w:r>
      <w:r>
        <w:rPr>
          <w:rFonts w:eastAsia="Times New Roman"/>
          <w:noProof/>
        </w:rPr>
        <w:drawing>
          <wp:inline distT="0" distB="0" distL="0" distR="0" wp14:anchorId="2097A429" wp14:editId="7481840B">
            <wp:extent cx="352425" cy="28575"/>
            <wp:effectExtent l="0" t="0" r="9525" b="9525"/>
            <wp:docPr id="394" name="obrázek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Není-li možno u přípojných vozidel kategorie O1, O2, R, vozidel kategorie S, jednonápravových traktorů s přívěsem a speciálních nosičů pracovních adaptérů umístit označení o průměru 200 mm, je přípustné použít označení o vnějším průměru 150 mm; potom písmena v kruhu, pokud jsou použita, musí mít výšku „k“ 20 mm, „m“ 14 mm, číslice 75 až 80 mm, tloušťka čáry je u písmen 3,5 mm a u číslic 12 mm.</w:t>
      </w:r>
    </w:p>
    <w:p w14:paraId="7745A942" w14:textId="77777777" w:rsidR="008A1A74" w:rsidRDefault="008A1A74" w:rsidP="008A1A74">
      <w:pPr>
        <w:jc w:val="center"/>
        <w:rPr>
          <w:rFonts w:eastAsia="Times New Roman"/>
        </w:rPr>
      </w:pPr>
      <w:r>
        <w:rPr>
          <w:rFonts w:eastAsia="Times New Roman"/>
          <w:b/>
          <w:bCs/>
        </w:rPr>
        <w:t>I) Technické požadavky na výbavu zvláštních vozidel:</w:t>
      </w:r>
    </w:p>
    <w:p w14:paraId="467B32DA"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27B3A152" wp14:editId="31407C10">
            <wp:extent cx="352425" cy="28575"/>
            <wp:effectExtent l="0" t="0" r="9525" b="9525"/>
            <wp:docPr id="395" name="obrázek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Zvláštní vozidla při provozu na pozemních komunikacích musí být vybavena tak, aby pracovní nástroje byly přepravovány jen ve schválené přepravní poloze. Zvláštní vozidlo musí být vybaveno tak, aby nebylo zdrojem znečištění nebo poškození komunikace. Jeho zásobníky, pracovní nástroje, např. nakládací lopata, paletizační vidle, musí být prázdné, tj. bez náplně, nákladu, břemene apod. Přeprava nákladu na vysokozdvižném vozíku, příp. teleskopickém manipulátoru s vidlemi, je povolena pouze pro vykládku a nakládku zboží.</w:t>
      </w:r>
      <w:r>
        <w:rPr>
          <w:rFonts w:eastAsia="Times New Roman"/>
        </w:rPr>
        <w:br/>
      </w:r>
      <w:r>
        <w:rPr>
          <w:rFonts w:eastAsia="Times New Roman"/>
        </w:rPr>
        <w:br/>
      </w:r>
      <w:r>
        <w:rPr>
          <w:rFonts w:eastAsia="Times New Roman"/>
          <w:noProof/>
        </w:rPr>
        <w:drawing>
          <wp:inline distT="0" distB="0" distL="0" distR="0" wp14:anchorId="11E45146" wp14:editId="7F0EADA3">
            <wp:extent cx="352425" cy="28575"/>
            <wp:effectExtent l="0" t="0" r="9525" b="9525"/>
            <wp:docPr id="396" name="obrázek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 Traktor, který překračuje šířku 2,55 m např. </w:t>
      </w:r>
      <w:proofErr w:type="spellStart"/>
      <w:r>
        <w:rPr>
          <w:rFonts w:eastAsia="Times New Roman"/>
        </w:rPr>
        <w:t>dvojmontáží</w:t>
      </w:r>
      <w:proofErr w:type="spellEnd"/>
      <w:r>
        <w:rPr>
          <w:rFonts w:eastAsia="Times New Roman"/>
        </w:rPr>
        <w:t xml:space="preserve"> kol zadní nápravy nebo jinak, musí být vybaven výstražnými štíty vyznačujícími obrys vozidla, zvláštním výstražným </w:t>
      </w:r>
      <w:r>
        <w:rPr>
          <w:rFonts w:eastAsia="Times New Roman"/>
        </w:rPr>
        <w:lastRenderedPageBreak/>
        <w:t>světelným zařízením oranžové barvy, které musí být uvedeno do činnosti, snižuje se jeho maximální rychlost na 20 km.h</w:t>
      </w:r>
      <w:r>
        <w:rPr>
          <w:rFonts w:eastAsia="Times New Roman"/>
          <w:vertAlign w:val="superscript"/>
        </w:rPr>
        <w:t>-1</w:t>
      </w:r>
      <w:r>
        <w:rPr>
          <w:rFonts w:eastAsia="Times New Roman"/>
        </w:rPr>
        <w:t>. Za snížené viditelnosti není jeho provoz takto vybaveného traktoru povolen v případě, že je namontovaným pracovním zařízením omezena geometrická viditelnost světelných zařízení traktoru, nebo bylo toto omezení stanoveno při schválení namontovaného pracovního zařízení. Za traktor může být zapojen pouze přípojný nebo nesený stroj, nikoliv přívěs nebo návěs.</w:t>
      </w:r>
      <w:r>
        <w:rPr>
          <w:rFonts w:eastAsia="Times New Roman"/>
        </w:rPr>
        <w:br/>
      </w:r>
      <w:r>
        <w:rPr>
          <w:rFonts w:eastAsia="Times New Roman"/>
        </w:rPr>
        <w:br/>
      </w:r>
      <w:r>
        <w:rPr>
          <w:rFonts w:eastAsia="Times New Roman"/>
          <w:noProof/>
        </w:rPr>
        <w:drawing>
          <wp:inline distT="0" distB="0" distL="0" distR="0" wp14:anchorId="712843CB" wp14:editId="30BDAD12">
            <wp:extent cx="352425" cy="28575"/>
            <wp:effectExtent l="0" t="0" r="9525" b="9525"/>
            <wp:docPr id="397" name="obrázek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Traktor s čelně neseným strojem nebo čelně namontovanou výměnnou nástavbou zakrývající světlomety traktoru musí být vybaven doplňkovými potkávacími světlomety, které musí být při provozu na pozemních komunikacích uvedeny do činnosti. Doplňkové světlomety musí splňovat podmínky stanovené předpisem EHK č. 86 nebo přímo použitelným předpisem Evropské unie upravujícím schvalování zemědělských a lesnických vozidel a dozor nad trhem</w:t>
      </w:r>
      <w:r>
        <w:rPr>
          <w:rFonts w:eastAsia="Times New Roman"/>
          <w:vertAlign w:val="superscript"/>
        </w:rPr>
        <w:t>13)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77A55BC9" wp14:editId="1DBF1C77">
            <wp:extent cx="352425" cy="28575"/>
            <wp:effectExtent l="0" t="0" r="9525" b="9525"/>
            <wp:docPr id="398" name="obrázek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4. Pásová vozidla při provozu na pozemních komunikacích musí být vybavena pryžovými pásy nebo kovovými pásy s pryžovými bloky na opěrných plochách; jsou-li nosné kladky samostatně odpruženy a opatřeny pryžovými obručemi, o minimální výšce 40 mm. Pryžové bloky nebo obruče nesmí být tvrdší než 70 </w:t>
      </w:r>
      <w:proofErr w:type="spellStart"/>
      <w:r>
        <w:rPr>
          <w:rFonts w:eastAsia="Times New Roman"/>
        </w:rPr>
        <w:t>Shore</w:t>
      </w:r>
      <w:proofErr w:type="spellEnd"/>
      <w:r>
        <w:rPr>
          <w:rFonts w:eastAsia="Times New Roman"/>
        </w:rPr>
        <w:t>. Připouští se použití i jiných materiálů s ekvivalentními vlastnostmi.</w:t>
      </w:r>
      <w:r>
        <w:rPr>
          <w:rFonts w:eastAsia="Times New Roman"/>
        </w:rPr>
        <w:br/>
      </w:r>
      <w:r>
        <w:rPr>
          <w:rFonts w:eastAsia="Times New Roman"/>
        </w:rPr>
        <w:br/>
      </w:r>
      <w:r>
        <w:rPr>
          <w:rFonts w:eastAsia="Times New Roman"/>
          <w:noProof/>
        </w:rPr>
        <w:drawing>
          <wp:inline distT="0" distB="0" distL="0" distR="0" wp14:anchorId="47B3D12E" wp14:editId="586CA448">
            <wp:extent cx="352425" cy="28575"/>
            <wp:effectExtent l="0" t="0" r="9525" b="9525"/>
            <wp:docPr id="399" name="obrázek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 V případě neplnění odstavce 4, smí být sněžná pásová </w:t>
      </w:r>
      <w:proofErr w:type="gramStart"/>
      <w:r>
        <w:rPr>
          <w:rFonts w:eastAsia="Times New Roman"/>
        </w:rPr>
        <w:t>vozidla - rolby</w:t>
      </w:r>
      <w:proofErr w:type="gramEnd"/>
      <w:r>
        <w:rPr>
          <w:rFonts w:eastAsia="Times New Roman"/>
        </w:rPr>
        <w:t>, sněžné skútry, užita na pozemních komunikacích jen v případě, že se záběrové lišty pásů nedotýkají povrchu vozovky, a to tak, že povrch komunikace je pokryt dostatečně silnou vrstvou sněhu.</w:t>
      </w:r>
      <w:r>
        <w:rPr>
          <w:rFonts w:eastAsia="Times New Roman"/>
        </w:rPr>
        <w:br/>
      </w:r>
      <w:r>
        <w:rPr>
          <w:rFonts w:eastAsia="Times New Roman"/>
        </w:rPr>
        <w:br/>
      </w:r>
      <w:r>
        <w:rPr>
          <w:rFonts w:eastAsia="Times New Roman"/>
          <w:noProof/>
        </w:rPr>
        <w:drawing>
          <wp:inline distT="0" distB="0" distL="0" distR="0" wp14:anchorId="5AE73E70" wp14:editId="7453382F">
            <wp:extent cx="352425" cy="28575"/>
            <wp:effectExtent l="0" t="0" r="9525" b="9525"/>
            <wp:docPr id="400" name="obrázek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Vozidla, která z hlediska konstrukce nemohou být vybavena vlastním vnějším světelným zařízením, musí být v provozu vybavena soupravou přenosných světelných zařízení.</w:t>
      </w:r>
      <w:r>
        <w:rPr>
          <w:rFonts w:eastAsia="Times New Roman"/>
        </w:rPr>
        <w:br/>
      </w:r>
      <w:r>
        <w:rPr>
          <w:rFonts w:eastAsia="Times New Roman"/>
        </w:rPr>
        <w:br/>
      </w:r>
      <w:r>
        <w:rPr>
          <w:rFonts w:eastAsia="Times New Roman"/>
          <w:noProof/>
        </w:rPr>
        <w:drawing>
          <wp:inline distT="0" distB="0" distL="0" distR="0" wp14:anchorId="379F59B0" wp14:editId="77407D17">
            <wp:extent cx="352425" cy="28575"/>
            <wp:effectExtent l="0" t="0" r="9525" b="9525"/>
            <wp:docPr id="401" name="obrázek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U vozidel nebo jízdních souprav, u kterých vzdálenost předního obrysu od středu volantu přesahuje 4,00 m, musí být jejich výjezd z míst ležících mimo silnici, průjezd nepřehlednými křižovatkami apod. zajištěn pomocí způsobilé a náležitě poučené osoby.</w:t>
      </w:r>
      <w:r>
        <w:rPr>
          <w:rFonts w:eastAsia="Times New Roman"/>
        </w:rPr>
        <w:br/>
      </w:r>
      <w:r>
        <w:rPr>
          <w:rFonts w:eastAsia="Times New Roman"/>
        </w:rPr>
        <w:br/>
      </w:r>
      <w:r>
        <w:rPr>
          <w:rFonts w:eastAsia="Times New Roman"/>
          <w:noProof/>
        </w:rPr>
        <w:drawing>
          <wp:inline distT="0" distB="0" distL="0" distR="0" wp14:anchorId="000BD87D" wp14:editId="617CF412">
            <wp:extent cx="352425" cy="28575"/>
            <wp:effectExtent l="0" t="0" r="9525" b="9525"/>
            <wp:docPr id="402" name="obrázek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Traktor v jízdní soupravě s pracovním strojem musí být vybaven zpětnými zrcátky tak, aby byl zajištěn dokonalý výhled, v případě potřeby prodloužením držáků zrcátek apod.</w:t>
      </w:r>
      <w:r>
        <w:rPr>
          <w:rFonts w:eastAsia="Times New Roman"/>
        </w:rPr>
        <w:br/>
      </w:r>
    </w:p>
    <w:p w14:paraId="7F5AA1FE" w14:textId="77777777" w:rsidR="008A1A74" w:rsidRDefault="008A1A74" w:rsidP="008A1A74">
      <w:pPr>
        <w:pStyle w:val="Normlnweb"/>
        <w:jc w:val="right"/>
      </w:pPr>
      <w:r>
        <w:rPr>
          <w:b/>
          <w:bCs/>
        </w:rPr>
        <w:t>Příloha č. 13 k vyhlášce č. 341/2014 Sb.</w:t>
      </w:r>
    </w:p>
    <w:p w14:paraId="53059471" w14:textId="77777777" w:rsidR="008A1A74" w:rsidRDefault="008A1A74" w:rsidP="008A1A74">
      <w:pPr>
        <w:rPr>
          <w:rFonts w:eastAsia="Times New Roman"/>
        </w:rPr>
      </w:pPr>
    </w:p>
    <w:p w14:paraId="181CA6F8" w14:textId="77777777" w:rsidR="008A1A74" w:rsidRDefault="008A1A74" w:rsidP="008A1A74">
      <w:pPr>
        <w:jc w:val="center"/>
        <w:rPr>
          <w:rFonts w:eastAsia="Times New Roman"/>
        </w:rPr>
      </w:pPr>
      <w:r>
        <w:rPr>
          <w:rFonts w:eastAsia="Times New Roman"/>
          <w:b/>
          <w:bCs/>
        </w:rPr>
        <w:t>Technické požadavky na konstrukci vozidel kategorie Z</w:t>
      </w:r>
    </w:p>
    <w:p w14:paraId="1E3E2B7F" w14:textId="77777777" w:rsidR="008A1A74" w:rsidRDefault="008A1A74" w:rsidP="008A1A74">
      <w:pPr>
        <w:jc w:val="center"/>
        <w:rPr>
          <w:rFonts w:eastAsia="Times New Roman"/>
        </w:rPr>
      </w:pPr>
      <w:r>
        <w:rPr>
          <w:rFonts w:eastAsia="Times New Roman"/>
          <w:b/>
          <w:bCs/>
        </w:rPr>
        <w:t>a podkategorií SS a SN</w:t>
      </w:r>
    </w:p>
    <w:p w14:paraId="521771D7" w14:textId="77777777" w:rsidR="008A1A74" w:rsidRDefault="008A1A74" w:rsidP="008A1A74">
      <w:pPr>
        <w:rPr>
          <w:rFonts w:eastAsia="Times New Roman"/>
        </w:rPr>
      </w:pPr>
    </w:p>
    <w:p w14:paraId="6877229D" w14:textId="77777777" w:rsidR="008A1A74" w:rsidRDefault="008A1A74" w:rsidP="008A1A74">
      <w:pPr>
        <w:jc w:val="center"/>
        <w:rPr>
          <w:rFonts w:eastAsia="Times New Roman"/>
        </w:rPr>
      </w:pPr>
      <w:r>
        <w:rPr>
          <w:rFonts w:eastAsia="Times New Roman"/>
          <w:b/>
          <w:bCs/>
        </w:rPr>
        <w:t>Technické požadavky na zvláštní vozidla podkategorie SS</w:t>
      </w:r>
    </w:p>
    <w:p w14:paraId="3D77D540"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11AC4D61" wp14:editId="1A214680">
            <wp:extent cx="352425" cy="28575"/>
            <wp:effectExtent l="0" t="0" r="9525" b="9525"/>
            <wp:docPr id="403" name="obrázek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Zvláštní vozidla podkategorie SS jsou pracovní stroje samojízdné s vlastním zdrojem pohonu, konstrukčně a svým vybavením určená pouze pro vykonávání určitých pracovních činností a nejsou zpravidla určena pro přepravní činnost, např. rýpadla, nakladače, dozery, skrejpry, grejdry, válce, frézy, finišery, čističe příkopů, úklidové stroje, sklízecí mlátičky, sklízecí řezačky, vysokozdvižné vozíky apod.</w:t>
      </w:r>
      <w:r>
        <w:rPr>
          <w:rFonts w:eastAsia="Times New Roman"/>
        </w:rPr>
        <w:br/>
      </w:r>
      <w:r>
        <w:rPr>
          <w:rFonts w:eastAsia="Times New Roman"/>
        </w:rPr>
        <w:br/>
      </w:r>
      <w:r>
        <w:rPr>
          <w:rFonts w:eastAsia="Times New Roman"/>
          <w:noProof/>
        </w:rPr>
        <w:lastRenderedPageBreak/>
        <w:drawing>
          <wp:inline distT="0" distB="0" distL="0" distR="0" wp14:anchorId="099A6230" wp14:editId="02B57C12">
            <wp:extent cx="352425" cy="28575"/>
            <wp:effectExtent l="0" t="0" r="9525" b="9525"/>
            <wp:docPr id="404" name="obrázek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Pro pracovní stroje samojízdné (dále jen "stroje") platí ustanovení této přílohy a ustanovení vyhlášky, týkající se</w:t>
      </w:r>
      <w:r>
        <w:rPr>
          <w:rFonts w:eastAsia="Times New Roman"/>
        </w:rPr>
        <w:br/>
      </w:r>
      <w:r>
        <w:rPr>
          <w:rFonts w:eastAsia="Times New Roman"/>
        </w:rPr>
        <w:br/>
      </w:r>
      <w:r>
        <w:rPr>
          <w:rFonts w:eastAsia="Times New Roman"/>
          <w:noProof/>
        </w:rPr>
        <w:drawing>
          <wp:inline distT="0" distB="0" distL="0" distR="0" wp14:anchorId="07656D99" wp14:editId="592A3CC2">
            <wp:extent cx="352425" cy="28575"/>
            <wp:effectExtent l="0" t="0" r="9525" b="9525"/>
            <wp:docPr id="405" name="obrázek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rozměrů vozidel</w:t>
      </w:r>
      <w:r>
        <w:rPr>
          <w:rFonts w:eastAsia="Times New Roman"/>
        </w:rPr>
        <w:br/>
      </w:r>
      <w:r>
        <w:rPr>
          <w:rFonts w:eastAsia="Times New Roman"/>
        </w:rPr>
        <w:br/>
      </w:r>
      <w:r>
        <w:rPr>
          <w:rFonts w:eastAsia="Times New Roman"/>
          <w:noProof/>
        </w:rPr>
        <w:drawing>
          <wp:inline distT="0" distB="0" distL="0" distR="0" wp14:anchorId="4469B576" wp14:editId="26633601">
            <wp:extent cx="352425" cy="28575"/>
            <wp:effectExtent l="0" t="0" r="9525" b="9525"/>
            <wp:docPr id="406" name="obrázek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vyznačení obrysů vozidel</w:t>
      </w:r>
      <w:r>
        <w:rPr>
          <w:rFonts w:eastAsia="Times New Roman"/>
        </w:rPr>
        <w:br/>
      </w:r>
      <w:r>
        <w:rPr>
          <w:rFonts w:eastAsia="Times New Roman"/>
        </w:rPr>
        <w:br/>
      </w:r>
      <w:r>
        <w:rPr>
          <w:rFonts w:eastAsia="Times New Roman"/>
          <w:noProof/>
        </w:rPr>
        <w:drawing>
          <wp:inline distT="0" distB="0" distL="0" distR="0" wp14:anchorId="471B7870" wp14:editId="03E843BF">
            <wp:extent cx="352425" cy="28575"/>
            <wp:effectExtent l="0" t="0" r="9525" b="9525"/>
            <wp:docPr id="407" name="obrázek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hmotností vozidel</w:t>
      </w:r>
      <w:r>
        <w:rPr>
          <w:rFonts w:eastAsia="Times New Roman"/>
        </w:rPr>
        <w:br/>
      </w:r>
      <w:r>
        <w:rPr>
          <w:rFonts w:eastAsia="Times New Roman"/>
        </w:rPr>
        <w:br/>
      </w:r>
      <w:r>
        <w:rPr>
          <w:rFonts w:eastAsia="Times New Roman"/>
          <w:noProof/>
        </w:rPr>
        <w:drawing>
          <wp:inline distT="0" distB="0" distL="0" distR="0" wp14:anchorId="007BAED0" wp14:editId="23EE0C6C">
            <wp:extent cx="352425" cy="28575"/>
            <wp:effectExtent l="0" t="0" r="9525" b="9525"/>
            <wp:docPr id="408" name="obrázek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kol a pneumatik</w:t>
      </w:r>
      <w:r>
        <w:rPr>
          <w:rFonts w:eastAsia="Times New Roman"/>
        </w:rPr>
        <w:br/>
      </w:r>
      <w:r>
        <w:rPr>
          <w:rFonts w:eastAsia="Times New Roman"/>
        </w:rPr>
        <w:br/>
      </w:r>
      <w:r>
        <w:rPr>
          <w:rFonts w:eastAsia="Times New Roman"/>
          <w:noProof/>
        </w:rPr>
        <w:drawing>
          <wp:inline distT="0" distB="0" distL="0" distR="0" wp14:anchorId="7E5F612D" wp14:editId="2C1FEDCD">
            <wp:extent cx="352425" cy="28575"/>
            <wp:effectExtent l="0" t="0" r="9525" b="9525"/>
            <wp:docPr id="409" name="obrázek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značení některých údajů na vozidle</w:t>
      </w:r>
      <w:r>
        <w:rPr>
          <w:rFonts w:eastAsia="Times New Roman"/>
        </w:rPr>
        <w:br/>
      </w:r>
      <w:r>
        <w:rPr>
          <w:rFonts w:eastAsia="Times New Roman"/>
        </w:rPr>
        <w:br/>
      </w:r>
      <w:r>
        <w:rPr>
          <w:rFonts w:eastAsia="Times New Roman"/>
          <w:noProof/>
        </w:rPr>
        <w:drawing>
          <wp:inline distT="0" distB="0" distL="0" distR="0" wp14:anchorId="5FF2A9A9" wp14:editId="7B63B094">
            <wp:extent cx="352425" cy="28575"/>
            <wp:effectExtent l="0" t="0" r="9525" b="9525"/>
            <wp:docPr id="410" name="obrázek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výrobního nebo továrního štítku, výrobního čísla</w:t>
      </w:r>
      <w:r>
        <w:rPr>
          <w:rFonts w:eastAsia="Times New Roman"/>
        </w:rPr>
        <w:br/>
      </w:r>
      <w:r>
        <w:rPr>
          <w:rFonts w:eastAsia="Times New Roman"/>
        </w:rPr>
        <w:br/>
      </w:r>
      <w:r>
        <w:rPr>
          <w:rFonts w:eastAsia="Times New Roman"/>
          <w:noProof/>
        </w:rPr>
        <w:drawing>
          <wp:inline distT="0" distB="0" distL="0" distR="0" wp14:anchorId="3A7A0518" wp14:editId="76222FC6">
            <wp:extent cx="352425" cy="28575"/>
            <wp:effectExtent l="0" t="0" r="9525" b="9525"/>
            <wp:docPr id="411" name="obrázek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g) zvláštních výstražných světelných zařízení</w:t>
      </w:r>
      <w:r>
        <w:rPr>
          <w:rFonts w:eastAsia="Times New Roman"/>
        </w:rPr>
        <w:br/>
      </w:r>
      <w:r>
        <w:rPr>
          <w:rFonts w:eastAsia="Times New Roman"/>
        </w:rPr>
        <w:br/>
      </w:r>
      <w:r>
        <w:rPr>
          <w:rFonts w:eastAsia="Times New Roman"/>
          <w:noProof/>
        </w:rPr>
        <w:drawing>
          <wp:inline distT="0" distB="0" distL="0" distR="0" wp14:anchorId="188FB8C4" wp14:editId="5CAFF82A">
            <wp:extent cx="352425" cy="28575"/>
            <wp:effectExtent l="0" t="0" r="9525" b="9525"/>
            <wp:docPr id="412" name="obrázek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h) umístění tabulky s registrační značkou a</w:t>
      </w:r>
      <w:r>
        <w:rPr>
          <w:rFonts w:eastAsia="Times New Roman"/>
        </w:rPr>
        <w:br/>
      </w:r>
      <w:r>
        <w:rPr>
          <w:rFonts w:eastAsia="Times New Roman"/>
        </w:rPr>
        <w:br/>
      </w:r>
      <w:r>
        <w:rPr>
          <w:rFonts w:eastAsia="Times New Roman"/>
          <w:noProof/>
        </w:rPr>
        <w:drawing>
          <wp:inline distT="0" distB="0" distL="0" distR="0" wp14:anchorId="65D04F9A" wp14:editId="038AB9D0">
            <wp:extent cx="352425" cy="28575"/>
            <wp:effectExtent l="0" t="0" r="9525" b="9525"/>
            <wp:docPr id="413" name="obrázek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i) povinné výbavy</w:t>
      </w:r>
      <w:r>
        <w:rPr>
          <w:rFonts w:eastAsia="Times New Roman"/>
        </w:rPr>
        <w:br/>
      </w:r>
      <w:r>
        <w:rPr>
          <w:rFonts w:eastAsia="Times New Roman"/>
        </w:rPr>
        <w:br/>
      </w:r>
      <w:r>
        <w:rPr>
          <w:rFonts w:eastAsia="Times New Roman"/>
          <w:noProof/>
        </w:rPr>
        <w:drawing>
          <wp:inline distT="0" distB="0" distL="0" distR="0" wp14:anchorId="7C07257E" wp14:editId="3936572C">
            <wp:extent cx="352425" cy="28575"/>
            <wp:effectExtent l="0" t="0" r="9525" b="9525"/>
            <wp:docPr id="414" name="obrázek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 Při provozu na pozemních komunikacích musí být stroj ve schválené přepravní poloze. Za stroj nesmí být na pozemních komunikacích zapojována přípojná vozidla ani výměnné tažené stroje, s výjimkou pracovního zařízení stroje, které je přepravováno na podvozku, není-li při schválení jeho technické způsobilosti stanoveno jinak. Podvozek s pracovním zařízením musí splňovat podmínky stanovené pro výměnné tažené stroje. Nájezdovou brzdovou soustavou mohou být vybaveny podvozky s pracovním zařízením stroje, jejichž největší povolená hmotnost nepřevyšuje 8,00 t. Provozní hmotnost stroje musí být shodná nebo vyšší než okamžitá hmotnost podvozku, z hlediska účinků brzdění musí jízdní souprava plnit požadavky dle čl. 4 této přílohy. Je-li stroj vybaven spojovacím zařízením, musí toto zařízení zajišťovat připojený podvozek proti samovolnému uvolnění dvojitou mechanickou pojistkou.</w:t>
      </w:r>
      <w:r>
        <w:rPr>
          <w:rFonts w:eastAsia="Times New Roman"/>
        </w:rPr>
        <w:br/>
      </w:r>
      <w:r>
        <w:rPr>
          <w:rFonts w:eastAsia="Times New Roman"/>
        </w:rPr>
        <w:br/>
      </w:r>
      <w:r>
        <w:rPr>
          <w:rFonts w:eastAsia="Times New Roman"/>
          <w:noProof/>
        </w:rPr>
        <w:drawing>
          <wp:inline distT="0" distB="0" distL="0" distR="0" wp14:anchorId="74BB0B52" wp14:editId="46AE4EE9">
            <wp:extent cx="352425" cy="28575"/>
            <wp:effectExtent l="0" t="0" r="9525" b="9525"/>
            <wp:docPr id="415" name="obrázek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 Brzdové zařízení strojů určených pro zemědělskou a lesnickou činnost s nejvyšší konstrukční rychlostí nepřevyšující 30 km.h</w:t>
      </w:r>
      <w:r>
        <w:rPr>
          <w:rFonts w:eastAsia="Times New Roman"/>
          <w:vertAlign w:val="superscript"/>
        </w:rPr>
        <w:t>-1</w:t>
      </w:r>
      <w:r>
        <w:rPr>
          <w:rFonts w:eastAsia="Times New Roman"/>
        </w:rPr>
        <w:t xml:space="preserve"> musí splňovat podmínky stanovené technickým předpisem „dokument EHK - TRANS/SC 1/WP 29/R.274".</w:t>
      </w:r>
      <w:r>
        <w:rPr>
          <w:rFonts w:eastAsia="Times New Roman"/>
        </w:rPr>
        <w:br/>
      </w:r>
      <w:r>
        <w:rPr>
          <w:rFonts w:eastAsia="Times New Roman"/>
        </w:rPr>
        <w:br/>
      </w:r>
      <w:r>
        <w:rPr>
          <w:rFonts w:eastAsia="Times New Roman"/>
          <w:noProof/>
        </w:rPr>
        <w:drawing>
          <wp:inline distT="0" distB="0" distL="0" distR="0" wp14:anchorId="28161FE1" wp14:editId="73D1CF68">
            <wp:extent cx="352425" cy="28575"/>
            <wp:effectExtent l="0" t="0" r="9525" b="9525"/>
            <wp:docPr id="416" name="obrázek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Brzdové zařízení strojů určených pro zemědělskou a lesnickou činnost s nejvyšší konstrukční rychlostí nepřevyšující 40 km.h</w:t>
      </w:r>
      <w:r>
        <w:rPr>
          <w:rFonts w:eastAsia="Times New Roman"/>
          <w:vertAlign w:val="superscript"/>
        </w:rPr>
        <w:t>-1</w:t>
      </w:r>
      <w:r>
        <w:rPr>
          <w:rFonts w:eastAsia="Times New Roman"/>
        </w:rPr>
        <w:t xml:space="preserve"> musí splňovat podmínky stanovené v přímo použitelném předpisu Evropské unie upravujícím schvalování zemědělských a lesnických vozidel a dozor nad trhem</w:t>
      </w:r>
      <w:r>
        <w:rPr>
          <w:rFonts w:eastAsia="Times New Roman"/>
          <w:vertAlign w:val="superscript"/>
        </w:rPr>
        <w:t>13)</w:t>
      </w:r>
      <w:r>
        <w:rPr>
          <w:rFonts w:eastAsia="Times New Roman"/>
        </w:rPr>
        <w:t xml:space="preserve"> nebo ČSN EN ISO 3450.</w:t>
      </w:r>
      <w:r>
        <w:rPr>
          <w:rFonts w:eastAsia="Times New Roman"/>
        </w:rPr>
        <w:br/>
      </w:r>
      <w:r>
        <w:rPr>
          <w:rFonts w:eastAsia="Times New Roman"/>
        </w:rPr>
        <w:br/>
      </w:r>
      <w:r>
        <w:rPr>
          <w:rFonts w:eastAsia="Times New Roman"/>
          <w:noProof/>
        </w:rPr>
        <w:drawing>
          <wp:inline distT="0" distB="0" distL="0" distR="0" wp14:anchorId="530EAC5C" wp14:editId="74F72EB1">
            <wp:extent cx="352425" cy="28575"/>
            <wp:effectExtent l="0" t="0" r="9525" b="9525"/>
            <wp:docPr id="417" name="obrázek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 Brzdové zařízení strojů určených pro zemědělskou a lesnickou činnost s nejvyšší konstrukční rychlostí převyšující 40 km.h</w:t>
      </w:r>
      <w:r>
        <w:rPr>
          <w:rFonts w:eastAsia="Times New Roman"/>
          <w:vertAlign w:val="superscript"/>
        </w:rPr>
        <w:t>-1</w:t>
      </w:r>
      <w:r>
        <w:rPr>
          <w:rFonts w:eastAsia="Times New Roman"/>
        </w:rPr>
        <w:t xml:space="preserve"> musí splňovat podmínky pro brzdění provozní, nouzové a parkovací stanovené technickým předpisem EHK č. 13.</w:t>
      </w:r>
      <w:r>
        <w:rPr>
          <w:rFonts w:eastAsia="Times New Roman"/>
        </w:rPr>
        <w:br/>
      </w:r>
      <w:r>
        <w:rPr>
          <w:rFonts w:eastAsia="Times New Roman"/>
        </w:rPr>
        <w:br/>
        <w:t>Pro výpočet brzdné dráhy při zkoušce typu 0 platí tyto vzorce provozní brzdění</w:t>
      </w:r>
      <w:r>
        <w:rPr>
          <w:rFonts w:eastAsia="Times New Roman"/>
        </w:rPr>
        <w:br/>
      </w:r>
      <w:r>
        <w:rPr>
          <w:rFonts w:eastAsia="Times New Roman"/>
        </w:rPr>
        <w:br/>
      </w:r>
      <w:r>
        <w:rPr>
          <w:rFonts w:eastAsia="Times New Roman"/>
          <w:noProof/>
        </w:rPr>
        <w:lastRenderedPageBreak/>
        <w:drawing>
          <wp:inline distT="0" distB="0" distL="0" distR="0" wp14:anchorId="49C7445F" wp14:editId="7C96C4F4">
            <wp:extent cx="1531620" cy="632460"/>
            <wp:effectExtent l="0" t="0" r="0" b="0"/>
            <wp:docPr id="418" name="obrázek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531620" cy="632460"/>
                    </a:xfrm>
                    <a:prstGeom prst="rect">
                      <a:avLst/>
                    </a:prstGeom>
                    <a:noFill/>
                    <a:ln>
                      <a:noFill/>
                    </a:ln>
                  </pic:spPr>
                </pic:pic>
              </a:graphicData>
            </a:graphic>
          </wp:inline>
        </w:drawing>
      </w:r>
      <w:r>
        <w:rPr>
          <w:rFonts w:eastAsia="Times New Roman"/>
        </w:rPr>
        <w:br/>
        <w:t>nouzové brzdění</w:t>
      </w:r>
      <w:r>
        <w:rPr>
          <w:rFonts w:eastAsia="Times New Roman"/>
        </w:rPr>
        <w:br/>
      </w:r>
      <w:r>
        <w:rPr>
          <w:rFonts w:eastAsia="Times New Roman"/>
        </w:rPr>
        <w:br/>
        <w:t>s &lt;= 0,15v + 2v</w:t>
      </w:r>
      <w:r>
        <w:rPr>
          <w:rFonts w:eastAsia="Times New Roman"/>
          <w:vertAlign w:val="superscript"/>
        </w:rPr>
        <w:t>2</w:t>
      </w:r>
      <w:r>
        <w:rPr>
          <w:rFonts w:eastAsia="Times New Roman"/>
        </w:rPr>
        <w:t>/115</w:t>
      </w:r>
      <w:r>
        <w:rPr>
          <w:rFonts w:eastAsia="Times New Roman"/>
        </w:rPr>
        <w:br/>
      </w:r>
      <w:r>
        <w:rPr>
          <w:rFonts w:eastAsia="Times New Roman"/>
        </w:rPr>
        <w:br/>
      </w:r>
      <w:r>
        <w:rPr>
          <w:rFonts w:eastAsia="Times New Roman"/>
          <w:noProof/>
        </w:rPr>
        <w:drawing>
          <wp:inline distT="0" distB="0" distL="0" distR="0" wp14:anchorId="3F0EB9AE" wp14:editId="32F61790">
            <wp:extent cx="352425" cy="28575"/>
            <wp:effectExtent l="0" t="0" r="9525" b="9525"/>
            <wp:docPr id="419" name="obrázek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Zkušební rychlost vozidla se stanoví na hodnotu v = 50 km.h</w:t>
      </w:r>
      <w:r>
        <w:rPr>
          <w:rFonts w:eastAsia="Times New Roman"/>
          <w:vertAlign w:val="superscript"/>
        </w:rPr>
        <w:t>-1</w:t>
      </w:r>
      <w:r>
        <w:rPr>
          <w:rFonts w:eastAsia="Times New Roman"/>
        </w:rPr>
        <w:t>, u strojů, které této rychlosti nedosahují v = nejvyšší konstrukční rychlosti.</w:t>
      </w:r>
      <w:r>
        <w:rPr>
          <w:rFonts w:eastAsia="Times New Roman"/>
        </w:rPr>
        <w:br/>
      </w:r>
      <w:r>
        <w:rPr>
          <w:rFonts w:eastAsia="Times New Roman"/>
        </w:rPr>
        <w:br/>
      </w:r>
      <w:r>
        <w:rPr>
          <w:rFonts w:eastAsia="Times New Roman"/>
          <w:noProof/>
        </w:rPr>
        <w:drawing>
          <wp:inline distT="0" distB="0" distL="0" distR="0" wp14:anchorId="25F2B081" wp14:editId="6A69F963">
            <wp:extent cx="352425" cy="28575"/>
            <wp:effectExtent l="0" t="0" r="9525" b="9525"/>
            <wp:docPr id="420" name="obráze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Nejvyšší konstrukční rychlost stroje je nejvyšší rychlost určená výrobcem stroje. Zkouškou zjišťovaná skutečná nejvyšší rychlost stroje se nesmí za předepsaných podmínek lišit od nejvyšší konstrukční rychlosti o více než +5 %.</w:t>
      </w:r>
      <w:r>
        <w:rPr>
          <w:rFonts w:eastAsia="Times New Roman"/>
        </w:rPr>
        <w:br/>
      </w:r>
      <w:r>
        <w:rPr>
          <w:rFonts w:eastAsia="Times New Roman"/>
        </w:rPr>
        <w:br/>
      </w:r>
      <w:r>
        <w:rPr>
          <w:rFonts w:eastAsia="Times New Roman"/>
          <w:noProof/>
        </w:rPr>
        <w:drawing>
          <wp:inline distT="0" distB="0" distL="0" distR="0" wp14:anchorId="7E913177" wp14:editId="23238EA7">
            <wp:extent cx="352425" cy="28575"/>
            <wp:effectExtent l="0" t="0" r="9525" b="9525"/>
            <wp:docPr id="421" name="obrázek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Zkouška typu I se provede za podmínek stanovených pro vozidla kategorie N2.</w:t>
      </w:r>
      <w:r>
        <w:rPr>
          <w:rFonts w:eastAsia="Times New Roman"/>
        </w:rPr>
        <w:br/>
      </w:r>
      <w:r>
        <w:rPr>
          <w:rFonts w:eastAsia="Times New Roman"/>
        </w:rPr>
        <w:br/>
      </w:r>
      <w:r>
        <w:rPr>
          <w:rFonts w:eastAsia="Times New Roman"/>
          <w:noProof/>
        </w:rPr>
        <w:drawing>
          <wp:inline distT="0" distB="0" distL="0" distR="0" wp14:anchorId="26247037" wp14:editId="5EF1B5C3">
            <wp:extent cx="352425" cy="28575"/>
            <wp:effectExtent l="0" t="0" r="9525" b="9525"/>
            <wp:docPr id="422" name="obrázek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Soustava pro parkovací brzdění musí udržet stojící naložené vozidlo ve stoupání i klesání o sklonu 18 %.</w:t>
      </w:r>
      <w:r>
        <w:rPr>
          <w:rFonts w:eastAsia="Times New Roman"/>
        </w:rPr>
        <w:br/>
      </w:r>
      <w:r>
        <w:rPr>
          <w:rFonts w:eastAsia="Times New Roman"/>
        </w:rPr>
        <w:br/>
      </w:r>
      <w:r>
        <w:rPr>
          <w:rFonts w:eastAsia="Times New Roman"/>
          <w:noProof/>
        </w:rPr>
        <w:drawing>
          <wp:inline distT="0" distB="0" distL="0" distR="0" wp14:anchorId="79D6D420" wp14:editId="4194CB1B">
            <wp:extent cx="352425" cy="28575"/>
            <wp:effectExtent l="0" t="0" r="9525" b="9525"/>
            <wp:docPr id="423" name="obrázek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Při zkouškách nesmí síla působící na ovládací orgán potřebná pro dosažení předepsaných účinků brzdění přesáhnout 700 N v případě, že ovládacím orgánem je pedál a 400 N na ručním ovládacím orgánu.</w:t>
      </w:r>
      <w:r>
        <w:rPr>
          <w:rFonts w:eastAsia="Times New Roman"/>
        </w:rPr>
        <w:br/>
      </w:r>
      <w:r>
        <w:rPr>
          <w:rFonts w:eastAsia="Times New Roman"/>
        </w:rPr>
        <w:br/>
      </w:r>
      <w:r>
        <w:rPr>
          <w:rFonts w:eastAsia="Times New Roman"/>
          <w:noProof/>
        </w:rPr>
        <w:drawing>
          <wp:inline distT="0" distB="0" distL="0" distR="0" wp14:anchorId="0440B1D7" wp14:editId="40F32F37">
            <wp:extent cx="352425" cy="28575"/>
            <wp:effectExtent l="0" t="0" r="9525" b="9525"/>
            <wp:docPr id="424" name="obrázek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Účinky brzdění se hodnotí při provozní i největší povolené hmotnosti stroje nebo jízdní soupravy a rozložení hmotností na jednotlivé nápravy, které jsou pro provoz na pozemních komunikacích schváleny.</w:t>
      </w:r>
      <w:r>
        <w:rPr>
          <w:rFonts w:eastAsia="Times New Roman"/>
        </w:rPr>
        <w:br/>
      </w:r>
      <w:r>
        <w:rPr>
          <w:rFonts w:eastAsia="Times New Roman"/>
        </w:rPr>
        <w:br/>
      </w:r>
      <w:r>
        <w:rPr>
          <w:rFonts w:eastAsia="Times New Roman"/>
          <w:noProof/>
        </w:rPr>
        <w:drawing>
          <wp:inline distT="0" distB="0" distL="0" distR="0" wp14:anchorId="4C672DF7" wp14:editId="2D5B4688">
            <wp:extent cx="352425" cy="28575"/>
            <wp:effectExtent l="0" t="0" r="9525" b="9525"/>
            <wp:docPr id="425" name="obrázek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Alternativně k výše uvedeným požadavkům může brzdové zařízení strojů uvedených v tomto bodě splňovat podmínky stanovené technickou normou ČSN EN ISO 3450.</w:t>
      </w:r>
      <w:r>
        <w:rPr>
          <w:rFonts w:eastAsia="Times New Roman"/>
        </w:rPr>
        <w:br/>
      </w:r>
      <w:r>
        <w:rPr>
          <w:rFonts w:eastAsia="Times New Roman"/>
        </w:rPr>
        <w:br/>
      </w:r>
      <w:r>
        <w:rPr>
          <w:rFonts w:eastAsia="Times New Roman"/>
          <w:noProof/>
        </w:rPr>
        <w:drawing>
          <wp:inline distT="0" distB="0" distL="0" distR="0" wp14:anchorId="21AD952B" wp14:editId="1B404A38">
            <wp:extent cx="352425" cy="28575"/>
            <wp:effectExtent l="0" t="0" r="9525" b="9525"/>
            <wp:docPr id="426"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 Brzdové zařízení strojů určených pro stavební a obdobnou činnost musí splňovat podmínky stanovené technickou normou ČSN EN ISO 3450, ČSN EN 500-4, ČSN ISO 6292.</w:t>
      </w:r>
      <w:r>
        <w:rPr>
          <w:rFonts w:eastAsia="Times New Roman"/>
        </w:rPr>
        <w:br/>
      </w:r>
      <w:r>
        <w:rPr>
          <w:rFonts w:eastAsia="Times New Roman"/>
        </w:rPr>
        <w:br/>
      </w:r>
      <w:r>
        <w:rPr>
          <w:rFonts w:eastAsia="Times New Roman"/>
          <w:noProof/>
        </w:rPr>
        <w:drawing>
          <wp:inline distT="0" distB="0" distL="0" distR="0" wp14:anchorId="0C6C17A5" wp14:editId="29D3CB7E">
            <wp:extent cx="352425" cy="28575"/>
            <wp:effectExtent l="0" t="0" r="9525" b="9525"/>
            <wp:docPr id="427" name="obrázek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 Řízení musí splňovat podmínky stanovené v technických normách nebo v technickém předpisu ISO 10998, v přímo použitelném předpisu Evropské unie upravujícím schvalování zemědělských a lesnických vozidel a dozor nad trhem</w:t>
      </w:r>
      <w:r>
        <w:rPr>
          <w:rFonts w:eastAsia="Times New Roman"/>
          <w:vertAlign w:val="superscript"/>
        </w:rPr>
        <w:t>13)</w:t>
      </w:r>
      <w:r>
        <w:rPr>
          <w:rFonts w:eastAsia="Times New Roman"/>
        </w:rPr>
        <w:t>, ČSN EN 12643 a musí být podle nich schváleno.</w:t>
      </w:r>
      <w:r>
        <w:rPr>
          <w:rFonts w:eastAsia="Times New Roman"/>
        </w:rPr>
        <w:br/>
      </w:r>
      <w:r>
        <w:rPr>
          <w:rFonts w:eastAsia="Times New Roman"/>
        </w:rPr>
        <w:br/>
      </w:r>
      <w:r>
        <w:rPr>
          <w:rFonts w:eastAsia="Times New Roman"/>
          <w:noProof/>
        </w:rPr>
        <w:drawing>
          <wp:inline distT="0" distB="0" distL="0" distR="0" wp14:anchorId="3D325D3E" wp14:editId="502FDD67">
            <wp:extent cx="352425" cy="28575"/>
            <wp:effectExtent l="0" t="0" r="9525" b="9525"/>
            <wp:docPr id="428" name="obrázek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 Stroje s nejvyšší konstrukční rychlostí vyšší než 20 km.h</w:t>
      </w:r>
      <w:r>
        <w:rPr>
          <w:rFonts w:eastAsia="Times New Roman"/>
          <w:vertAlign w:val="superscript"/>
        </w:rPr>
        <w:t>-1</w:t>
      </w:r>
      <w:r>
        <w:rPr>
          <w:rFonts w:eastAsia="Times New Roman"/>
        </w:rPr>
        <w:t xml:space="preserve"> musí mít všechna kola opatřena účinnými kryty, např. blatníky a podběhy.</w:t>
      </w:r>
      <w:r>
        <w:rPr>
          <w:rFonts w:eastAsia="Times New Roman"/>
        </w:rPr>
        <w:br/>
      </w:r>
      <w:r>
        <w:rPr>
          <w:rFonts w:eastAsia="Times New Roman"/>
        </w:rPr>
        <w:br/>
      </w:r>
      <w:r>
        <w:rPr>
          <w:rFonts w:eastAsia="Times New Roman"/>
          <w:noProof/>
        </w:rPr>
        <w:drawing>
          <wp:inline distT="0" distB="0" distL="0" distR="0" wp14:anchorId="574D9601" wp14:editId="5680792E">
            <wp:extent cx="352425" cy="28575"/>
            <wp:effectExtent l="0" t="0" r="9525" b="9525"/>
            <wp:docPr id="429" name="obrázek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9. Kryty kol musí splňovat tyto podmínky</w:t>
      </w:r>
      <w:r>
        <w:rPr>
          <w:rFonts w:eastAsia="Times New Roman"/>
        </w:rPr>
        <w:br/>
      </w:r>
      <w:r>
        <w:rPr>
          <w:rFonts w:eastAsia="Times New Roman"/>
        </w:rPr>
        <w:br/>
      </w:r>
      <w:r>
        <w:rPr>
          <w:rFonts w:eastAsia="Times New Roman"/>
          <w:noProof/>
        </w:rPr>
        <w:drawing>
          <wp:inline distT="0" distB="0" distL="0" distR="0" wp14:anchorId="19B5CB3B" wp14:editId="6E425106">
            <wp:extent cx="352425" cy="28575"/>
            <wp:effectExtent l="0" t="0" r="9525" b="9525"/>
            <wp:docPr id="430" name="obrázek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a) u strojů určených pro zemědělskou a lesnickou činnost při provozní hmotnosti stroje musí kryty kol zakrývat kola tak, aby přední hrana u kol přední nápravy byla před svislou rovinou procházející středem tohoto kola a aby zadní hrana u kol přední nápravy byla pod vodorovnou rovinou procházející středem tohoto kola a přední i zadní hrana u kol zadní nápravy byla nejvýše jednu čtvrtinu průměru kola nad vodorovnou rovinou procházející středem tohoto kola. Blatníky musí překrývat šířku běhounu pneumatiky a vnější boční okraje blatníků musí být zaobleny. Vzdálenost mezi běhounem pneumatiky a krytem musí být </w:t>
      </w:r>
      <w:r>
        <w:rPr>
          <w:rFonts w:eastAsia="Times New Roman"/>
        </w:rPr>
        <w:lastRenderedPageBreak/>
        <w:t>nejméně 60 mm a mezi bokem pneumatiky a krytem nejméně 50 mm,</w:t>
      </w:r>
      <w:r>
        <w:rPr>
          <w:rFonts w:eastAsia="Times New Roman"/>
        </w:rPr>
        <w:br/>
      </w:r>
      <w:r>
        <w:rPr>
          <w:rFonts w:eastAsia="Times New Roman"/>
        </w:rPr>
        <w:br/>
      </w:r>
      <w:r>
        <w:rPr>
          <w:rFonts w:eastAsia="Times New Roman"/>
          <w:noProof/>
        </w:rPr>
        <w:drawing>
          <wp:inline distT="0" distB="0" distL="0" distR="0" wp14:anchorId="012B5509" wp14:editId="7669E580">
            <wp:extent cx="352425" cy="28575"/>
            <wp:effectExtent l="0" t="0" r="9525" b="9525"/>
            <wp:docPr id="431" name="obrázek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u strojů určených pro stavební a obdobnou činnost při provozní hmotnosti stroje musí kryty kol splňovat požadavky technické normy ČSN EN ISO 3457.</w:t>
      </w:r>
      <w:r>
        <w:rPr>
          <w:rFonts w:eastAsia="Times New Roman"/>
        </w:rPr>
        <w:br/>
      </w:r>
      <w:r>
        <w:rPr>
          <w:rFonts w:eastAsia="Times New Roman"/>
        </w:rPr>
        <w:br/>
      </w:r>
      <w:r>
        <w:rPr>
          <w:rFonts w:eastAsia="Times New Roman"/>
          <w:noProof/>
        </w:rPr>
        <w:drawing>
          <wp:inline distT="0" distB="0" distL="0" distR="0" wp14:anchorId="57965849" wp14:editId="3DC5C668">
            <wp:extent cx="352425" cy="28575"/>
            <wp:effectExtent l="0" t="0" r="9525" b="9525"/>
            <wp:docPr id="432" name="obráze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10. Vznětové motory pohánějící stroje musí z hlediska emisí znečišťujících látek ve výfukových plynech splňovat podmínky stanovené technickým předpisem EHK č. 96, 97/68/ES a musí být podle těchto předpisů schváleny.</w:t>
      </w:r>
      <w:r>
        <w:rPr>
          <w:rFonts w:eastAsia="Times New Roman"/>
        </w:rPr>
        <w:br/>
      </w:r>
      <w:r>
        <w:rPr>
          <w:rFonts w:eastAsia="Times New Roman"/>
        </w:rPr>
        <w:br/>
      </w:r>
      <w:r>
        <w:rPr>
          <w:rFonts w:eastAsia="Times New Roman"/>
          <w:noProof/>
        </w:rPr>
        <w:drawing>
          <wp:inline distT="0" distB="0" distL="0" distR="0" wp14:anchorId="67594E1C" wp14:editId="68166934">
            <wp:extent cx="352425" cy="28575"/>
            <wp:effectExtent l="0" t="0" r="9525" b="9525"/>
            <wp:docPr id="433" name="obrázek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11. Maximální hladina akustického tlaku nesmí přesahovat za podmínek měření, které stanovuje přímo použitelný předpis Evropské unie upravující schvalování zemědělských a lesnických vozidel a dozor nad trhem</w:t>
      </w:r>
      <w:r>
        <w:rPr>
          <w:rFonts w:eastAsia="Times New Roman"/>
          <w:vertAlign w:val="superscript"/>
        </w:rPr>
        <w:t>13)</w:t>
      </w:r>
      <w:r>
        <w:rPr>
          <w:rFonts w:eastAsia="Times New Roman"/>
        </w:rPr>
        <w:t>, hodnotu</w:t>
      </w:r>
      <w:r>
        <w:rPr>
          <w:rFonts w:eastAsia="Times New Roman"/>
        </w:rPr>
        <w:br/>
      </w:r>
      <w:r>
        <w:rPr>
          <w:rFonts w:eastAsia="Times New Roman"/>
        </w:rPr>
        <w:br/>
      </w:r>
      <w:r>
        <w:rPr>
          <w:rFonts w:eastAsia="Times New Roman"/>
          <w:noProof/>
        </w:rPr>
        <w:drawing>
          <wp:inline distT="0" distB="0" distL="0" distR="0" wp14:anchorId="3ECED259" wp14:editId="1F686DBC">
            <wp:extent cx="352425" cy="28575"/>
            <wp:effectExtent l="0" t="0" r="9525" b="9525"/>
            <wp:docPr id="434" name="obrázek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85 dB (A) u strojů s provozní hmotností do 1,50 t,</w:t>
      </w:r>
      <w:r>
        <w:rPr>
          <w:rFonts w:eastAsia="Times New Roman"/>
        </w:rPr>
        <w:br/>
      </w:r>
      <w:r>
        <w:rPr>
          <w:rFonts w:eastAsia="Times New Roman"/>
        </w:rPr>
        <w:br/>
      </w:r>
      <w:r>
        <w:rPr>
          <w:rFonts w:eastAsia="Times New Roman"/>
          <w:noProof/>
        </w:rPr>
        <w:drawing>
          <wp:inline distT="0" distB="0" distL="0" distR="0" wp14:anchorId="04469121" wp14:editId="223A4B93">
            <wp:extent cx="352425" cy="28575"/>
            <wp:effectExtent l="0" t="0" r="9525" b="9525"/>
            <wp:docPr id="435" name="obrázek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89 dB (A) u strojů s provozní hmotností převyšující 1,50 t.</w:t>
      </w:r>
      <w:r>
        <w:rPr>
          <w:rFonts w:eastAsia="Times New Roman"/>
        </w:rPr>
        <w:br/>
      </w:r>
      <w:r>
        <w:rPr>
          <w:rFonts w:eastAsia="Times New Roman"/>
        </w:rPr>
        <w:br/>
        <w:t>Stroj musí být při měření v přepravní poloze podle návodu k obsluze a s připojeným vybraným pracovním ústrojím.</w:t>
      </w:r>
      <w:r>
        <w:rPr>
          <w:rFonts w:eastAsia="Times New Roman"/>
        </w:rPr>
        <w:br/>
      </w:r>
      <w:r>
        <w:rPr>
          <w:rFonts w:eastAsia="Times New Roman"/>
        </w:rPr>
        <w:br/>
      </w:r>
      <w:r>
        <w:rPr>
          <w:rFonts w:eastAsia="Times New Roman"/>
          <w:noProof/>
        </w:rPr>
        <w:drawing>
          <wp:inline distT="0" distB="0" distL="0" distR="0" wp14:anchorId="3171FCCD" wp14:editId="7CFC195D">
            <wp:extent cx="352425" cy="28575"/>
            <wp:effectExtent l="0" t="0" r="9525" b="9525"/>
            <wp:docPr id="436" name="obráze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12. Zařízení pro vnější osvětlení a světelnou signalizaci strojů musí splňovat podmínky stanovené technickou normou ČSN ISO 12 509.</w:t>
      </w:r>
      <w:r>
        <w:rPr>
          <w:rFonts w:eastAsia="Times New Roman"/>
        </w:rPr>
        <w:br/>
      </w:r>
      <w:r>
        <w:rPr>
          <w:rFonts w:eastAsia="Times New Roman"/>
        </w:rPr>
        <w:br/>
      </w:r>
      <w:r>
        <w:rPr>
          <w:rFonts w:eastAsia="Times New Roman"/>
          <w:noProof/>
        </w:rPr>
        <w:drawing>
          <wp:inline distT="0" distB="0" distL="0" distR="0" wp14:anchorId="6E65FD44" wp14:editId="59B21CE7">
            <wp:extent cx="352425" cy="28575"/>
            <wp:effectExtent l="0" t="0" r="9525" b="9525"/>
            <wp:docPr id="437" name="obráze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13. Stroje musí z hlediska elektromagnetické kompatibility splňovat podmínky stanovené přímo použitelným předpisem Evropské unie upravujícím schvalování zemědělských a lesnických vozidel a dozor nad trhem</w:t>
      </w:r>
      <w:r>
        <w:rPr>
          <w:rFonts w:eastAsia="Times New Roman"/>
          <w:vertAlign w:val="superscript"/>
        </w:rPr>
        <w:t>13)</w:t>
      </w:r>
      <w:r>
        <w:rPr>
          <w:rFonts w:eastAsia="Times New Roman"/>
        </w:rPr>
        <w:t xml:space="preserve"> nebo technickými normami, ČSN EN ISO 14982, ISO 13766, ČSN EN 55012 ed.2.</w:t>
      </w:r>
      <w:r>
        <w:rPr>
          <w:rFonts w:eastAsia="Times New Roman"/>
        </w:rPr>
        <w:br/>
      </w:r>
      <w:r>
        <w:rPr>
          <w:rFonts w:eastAsia="Times New Roman"/>
        </w:rPr>
        <w:br/>
      </w:r>
      <w:r>
        <w:rPr>
          <w:rFonts w:eastAsia="Times New Roman"/>
          <w:noProof/>
        </w:rPr>
        <w:drawing>
          <wp:inline distT="0" distB="0" distL="0" distR="0" wp14:anchorId="210BA5DB" wp14:editId="56E69787">
            <wp:extent cx="352425" cy="28575"/>
            <wp:effectExtent l="0" t="0" r="9525" b="9525"/>
            <wp:docPr id="438" name="obráze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14. Stroje s nejvyšší konstrukční rychlostí převyšující 6 km.h</w:t>
      </w:r>
      <w:r>
        <w:rPr>
          <w:rFonts w:eastAsia="Times New Roman"/>
          <w:vertAlign w:val="superscript"/>
        </w:rPr>
        <w:t>-1</w:t>
      </w:r>
      <w:r>
        <w:rPr>
          <w:rFonts w:eastAsia="Times New Roman"/>
        </w:rPr>
        <w:t xml:space="preserve"> musí mít alespoň jedno zařízení pro dostatečně hlasitou zvukovou výstrahu. Stroje musí z hlediska zvukových výstražných zařízení a jejich signálů splňovat podmínky stanovené technickým předpisem EHK č. 28.</w:t>
      </w:r>
      <w:r>
        <w:rPr>
          <w:rFonts w:eastAsia="Times New Roman"/>
        </w:rPr>
        <w:br/>
      </w:r>
      <w:r>
        <w:rPr>
          <w:rFonts w:eastAsia="Times New Roman"/>
        </w:rPr>
        <w:br/>
      </w:r>
      <w:r>
        <w:rPr>
          <w:rFonts w:eastAsia="Times New Roman"/>
          <w:noProof/>
        </w:rPr>
        <w:drawing>
          <wp:inline distT="0" distB="0" distL="0" distR="0" wp14:anchorId="674FEF21" wp14:editId="0095C412">
            <wp:extent cx="352425" cy="28575"/>
            <wp:effectExtent l="0" t="0" r="9525" b="9525"/>
            <wp:docPr id="439" name="obrázek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15. Stroje s provozní hmotností převyšující 400 kg musí být vpředu nebo vzadu konstrukčně upraveny a provedeny tak, aby je bylo možno tyčí nebo lanem vléci jinými vozidly pro účely vyproštění či odtažení.</w:t>
      </w:r>
      <w:r>
        <w:rPr>
          <w:rFonts w:eastAsia="Times New Roman"/>
        </w:rPr>
        <w:br/>
      </w:r>
      <w:r>
        <w:rPr>
          <w:rFonts w:eastAsia="Times New Roman"/>
        </w:rPr>
        <w:br/>
      </w:r>
      <w:r>
        <w:rPr>
          <w:rFonts w:eastAsia="Times New Roman"/>
          <w:noProof/>
        </w:rPr>
        <w:drawing>
          <wp:inline distT="0" distB="0" distL="0" distR="0" wp14:anchorId="0C8F9C6A" wp14:editId="7C7058FC">
            <wp:extent cx="352425" cy="28575"/>
            <wp:effectExtent l="0" t="0" r="9525" b="9525"/>
            <wp:docPr id="440" name="obráze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16. Stroje s nejvyšší konstrukční rychlostí převyšující 40 km.h</w:t>
      </w:r>
      <w:r>
        <w:rPr>
          <w:rFonts w:eastAsia="Times New Roman"/>
          <w:vertAlign w:val="superscript"/>
        </w:rPr>
        <w:t>-1</w:t>
      </w:r>
      <w:r>
        <w:rPr>
          <w:rFonts w:eastAsia="Times New Roman"/>
        </w:rPr>
        <w:t xml:space="preserve"> musí být dostatečně odpruženy s případným použitím tlumičů pérování a stabilizátorů.</w:t>
      </w:r>
      <w:r>
        <w:rPr>
          <w:rFonts w:eastAsia="Times New Roman"/>
        </w:rPr>
        <w:br/>
      </w:r>
      <w:r>
        <w:rPr>
          <w:rFonts w:eastAsia="Times New Roman"/>
        </w:rPr>
        <w:br/>
      </w:r>
      <w:r>
        <w:rPr>
          <w:rFonts w:eastAsia="Times New Roman"/>
          <w:noProof/>
        </w:rPr>
        <w:drawing>
          <wp:inline distT="0" distB="0" distL="0" distR="0" wp14:anchorId="7D12B604" wp14:editId="51DDA06D">
            <wp:extent cx="352425" cy="28575"/>
            <wp:effectExtent l="0" t="0" r="9525" b="9525"/>
            <wp:docPr id="441" name="obrázek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17. U dílů, součástí, celků a skupin používaných nebo určených pro stroje nesmí být použito materiálů obsahujících azbest.</w:t>
      </w:r>
      <w:r>
        <w:rPr>
          <w:rFonts w:eastAsia="Times New Roman"/>
        </w:rPr>
        <w:br/>
      </w:r>
      <w:r>
        <w:rPr>
          <w:rFonts w:eastAsia="Times New Roman"/>
        </w:rPr>
        <w:br/>
      </w:r>
      <w:r>
        <w:rPr>
          <w:rFonts w:eastAsia="Times New Roman"/>
          <w:noProof/>
        </w:rPr>
        <w:drawing>
          <wp:inline distT="0" distB="0" distL="0" distR="0" wp14:anchorId="3E6061DF" wp14:editId="12976D8C">
            <wp:extent cx="352425" cy="28575"/>
            <wp:effectExtent l="0" t="0" r="9525" b="9525"/>
            <wp:docPr id="442" name="obrázek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18. Vnější povrch strojů nesmí mít špičaté nebo ostré výčnělky směřující ven, které by svým tvarem, rozměry nebo tvrdostí zvětšovaly nebezpečí poranění osob. Části směřující ven, které by mohly zachytit ostatní účastníky silničního provozu, musí být opatřeny ochrannými lištami nebo podobným zařízením tvořícím dostatečný náběh nebo vedení přibližně rovnoběžné s podélnou střední rovinou stroje.</w:t>
      </w:r>
      <w:r>
        <w:rPr>
          <w:rFonts w:eastAsia="Times New Roman"/>
        </w:rPr>
        <w:br/>
      </w:r>
      <w:r>
        <w:rPr>
          <w:rFonts w:eastAsia="Times New Roman"/>
        </w:rPr>
        <w:br/>
      </w:r>
      <w:r>
        <w:rPr>
          <w:rFonts w:eastAsia="Times New Roman"/>
          <w:noProof/>
        </w:rPr>
        <w:drawing>
          <wp:inline distT="0" distB="0" distL="0" distR="0" wp14:anchorId="56525CEA" wp14:editId="30C35AAB">
            <wp:extent cx="352425" cy="28575"/>
            <wp:effectExtent l="0" t="0" r="9525" b="9525"/>
            <wp:docPr id="443" name="obrázek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19. Stroje o největší povolené hmotnosti větší než 3,50 t musí být vybaveny nejméně </w:t>
      </w:r>
      <w:r>
        <w:rPr>
          <w:rFonts w:eastAsia="Times New Roman"/>
        </w:rPr>
        <w:lastRenderedPageBreak/>
        <w:t>jedním zakládacím klínem. Stroje se třemi a více nápravami musí být vybaveny nejméně dvěma zakládacími klíny. Tyto klíny musí být schopny účinně zajistit stroj proti samovolnému pohybu, musí být lehce přístupné obsluze a bezpečně uchopitelné. Ustanovení tohoto článku se nevztahuje na stroje, které je možno zajistit proti samovolnému pohybu jejich vlastní součástí.</w:t>
      </w:r>
      <w:r>
        <w:rPr>
          <w:rFonts w:eastAsia="Times New Roman"/>
        </w:rPr>
        <w:br/>
      </w:r>
      <w:r>
        <w:rPr>
          <w:rFonts w:eastAsia="Times New Roman"/>
        </w:rPr>
        <w:br/>
      </w:r>
      <w:r>
        <w:rPr>
          <w:rFonts w:eastAsia="Times New Roman"/>
          <w:noProof/>
        </w:rPr>
        <w:drawing>
          <wp:inline distT="0" distB="0" distL="0" distR="0" wp14:anchorId="517A2DE8" wp14:editId="57400AAD">
            <wp:extent cx="352425" cy="28575"/>
            <wp:effectExtent l="0" t="0" r="9525" b="9525"/>
            <wp:docPr id="444" name="obrázek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20. Nádrž na palivo musí splňovat podmínky stanovené v technických normách ČSN EN 474-1, ČSN EN ISO </w:t>
      </w:r>
      <w:proofErr w:type="gramStart"/>
      <w:r>
        <w:rPr>
          <w:rFonts w:eastAsia="Times New Roman"/>
        </w:rPr>
        <w:t>4254- 1</w:t>
      </w:r>
      <w:proofErr w:type="gramEnd"/>
      <w:r>
        <w:rPr>
          <w:rFonts w:eastAsia="Times New Roman"/>
        </w:rPr>
        <w:t>.</w:t>
      </w:r>
      <w:r>
        <w:rPr>
          <w:rFonts w:eastAsia="Times New Roman"/>
        </w:rPr>
        <w:br/>
      </w:r>
      <w:r>
        <w:rPr>
          <w:rFonts w:eastAsia="Times New Roman"/>
        </w:rPr>
        <w:br/>
      </w:r>
      <w:r>
        <w:rPr>
          <w:rFonts w:eastAsia="Times New Roman"/>
          <w:noProof/>
        </w:rPr>
        <w:drawing>
          <wp:inline distT="0" distB="0" distL="0" distR="0" wp14:anchorId="4EE6702E" wp14:editId="796A6CAC">
            <wp:extent cx="352425" cy="28575"/>
            <wp:effectExtent l="0" t="0" r="9525" b="9525"/>
            <wp:docPr id="445" name="obrázek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21. Stroje musí být vybaveny výfukovým potrubím s účinným tlumičem k tlumení hluku vycházejících plynů. Koncová část výfukového potrubí musí být směrována vzhůru nad vozidlo nebo dozadu anebo vlevo. Vyústění výlukového potrubí musí být vedeno tak, aby bylo vyloučeno vnikání výlukových plynů do kabiny </w:t>
      </w:r>
      <w:proofErr w:type="gramStart"/>
      <w:r>
        <w:rPr>
          <w:rFonts w:eastAsia="Times New Roman"/>
        </w:rPr>
        <w:t>řidiče - na</w:t>
      </w:r>
      <w:proofErr w:type="gramEnd"/>
      <w:r>
        <w:rPr>
          <w:rFonts w:eastAsia="Times New Roman"/>
        </w:rPr>
        <w:t xml:space="preserve"> místo řidiče. Pokud je výfukové potrubí vozidel vyvedeno svisle vzhůru, musí být opatřeno nahoře klapkou nebo odvodňovacím ventilem v nejnižším místě.</w:t>
      </w:r>
      <w:r>
        <w:rPr>
          <w:rFonts w:eastAsia="Times New Roman"/>
        </w:rPr>
        <w:br/>
      </w:r>
      <w:r>
        <w:rPr>
          <w:rFonts w:eastAsia="Times New Roman"/>
        </w:rPr>
        <w:br/>
      </w:r>
      <w:r>
        <w:rPr>
          <w:rFonts w:eastAsia="Times New Roman"/>
          <w:noProof/>
        </w:rPr>
        <w:drawing>
          <wp:inline distT="0" distB="0" distL="0" distR="0" wp14:anchorId="02D80C22" wp14:editId="35561B64">
            <wp:extent cx="352425" cy="28575"/>
            <wp:effectExtent l="0" t="0" r="9525" b="9525"/>
            <wp:docPr id="446" name="obrázek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22. Elektrické zařízení musí splňovat podmínky stanovené v technických normách ČSN EN 474-1, ISO 1724.</w:t>
      </w:r>
      <w:r>
        <w:rPr>
          <w:rFonts w:eastAsia="Times New Roman"/>
        </w:rPr>
        <w:br/>
      </w:r>
      <w:r>
        <w:rPr>
          <w:rFonts w:eastAsia="Times New Roman"/>
        </w:rPr>
        <w:br/>
      </w:r>
      <w:r>
        <w:rPr>
          <w:rFonts w:eastAsia="Times New Roman"/>
          <w:noProof/>
        </w:rPr>
        <w:drawing>
          <wp:inline distT="0" distB="0" distL="0" distR="0" wp14:anchorId="43659728" wp14:editId="2B64C37B">
            <wp:extent cx="352425" cy="28575"/>
            <wp:effectExtent l="0" t="0" r="9525" b="9525"/>
            <wp:docPr id="447" name="obrázek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23. Stroje, jejichž nejvyšší konstrukční rychlost nepřevyšuje 40 km.h</w:t>
      </w:r>
      <w:r>
        <w:rPr>
          <w:rFonts w:eastAsia="Times New Roman"/>
          <w:vertAlign w:val="superscript"/>
        </w:rPr>
        <w:t>-1</w:t>
      </w:r>
      <w:r>
        <w:rPr>
          <w:rFonts w:eastAsia="Times New Roman"/>
        </w:rPr>
        <w:t>, pomalá vozidla, musí být při provozu na pozemních komunikacích na zádi opatřeny deskami zadního značení. Toto označení musí splňovat podmínky stanovené technickým předpisem EHK č. 69 a musí být podle něj schváleno.</w:t>
      </w:r>
      <w:r>
        <w:rPr>
          <w:rFonts w:eastAsia="Times New Roman"/>
        </w:rPr>
        <w:br/>
      </w:r>
      <w:r>
        <w:rPr>
          <w:rFonts w:eastAsia="Times New Roman"/>
        </w:rPr>
        <w:br/>
      </w:r>
      <w:r>
        <w:rPr>
          <w:rFonts w:eastAsia="Times New Roman"/>
          <w:noProof/>
        </w:rPr>
        <w:drawing>
          <wp:inline distT="0" distB="0" distL="0" distR="0" wp14:anchorId="53AC1961" wp14:editId="0C5673F6">
            <wp:extent cx="352425" cy="28575"/>
            <wp:effectExtent l="0" t="0" r="9525" b="9525"/>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24. Stroje vybavené kabinou řidiče musí být vybaveny větracím, případně i vytápěcím systémem a nejméně jednou clonou proti slunci s výjimkou strojů, u kterých není použití clony slučitelné s jejich pracovní činností, zajištění výhledu na pracovní zařízení směrem vzhůru - jako např. nakladače, teleskopické manipulátory apod. Clona proti slunci musí být provedena minimálně formou samolepící folie schváleného provedení nalepené na čelní sklo kabiny. Pracovní místo řidiče a kabina řidiče musí splňovat podmínky stanovené technickými předpisy nebo technickými normami ČSN EN 474-1, ČSN EN 500-1, ČSN EN ISO 2867 </w:t>
      </w:r>
      <w:proofErr w:type="spellStart"/>
      <w:r>
        <w:rPr>
          <w:rFonts w:eastAsia="Times New Roman"/>
        </w:rPr>
        <w:t>ed</w:t>
      </w:r>
      <w:proofErr w:type="spellEnd"/>
      <w:r>
        <w:rPr>
          <w:rFonts w:eastAsia="Times New Roman"/>
        </w:rPr>
        <w:t xml:space="preserve">. 2, ČSN ISO 5006, ČSN ISO 10968, ČSN EN ISO 6682, ČSN ISO 6405-1, ČSN EN ISO </w:t>
      </w:r>
      <w:proofErr w:type="gramStart"/>
      <w:r>
        <w:rPr>
          <w:rFonts w:eastAsia="Times New Roman"/>
        </w:rPr>
        <w:t>4254- 1</w:t>
      </w:r>
      <w:proofErr w:type="gramEnd"/>
      <w:r>
        <w:rPr>
          <w:rFonts w:eastAsia="Times New Roman"/>
        </w:rPr>
        <w:t>, ČSN ISO 4254-7, ČSN ISO 5721, ČSN EN ISO 3767-1, předpisy EHK č. 43, EHK č. 71 a nebo přímo použitelným předpisem Evropské unie upravujícím schvalování zemědělských a lesnických vozidel a dozor nad trhem</w:t>
      </w:r>
      <w:r>
        <w:rPr>
          <w:rFonts w:eastAsia="Times New Roman"/>
          <w:vertAlign w:val="superscript"/>
        </w:rPr>
        <w:t>13)</w:t>
      </w:r>
      <w:r>
        <w:rPr>
          <w:rFonts w:eastAsia="Times New Roman"/>
        </w:rPr>
        <w:t>.</w:t>
      </w:r>
    </w:p>
    <w:p w14:paraId="393CC786" w14:textId="77777777" w:rsidR="008A1A74" w:rsidRDefault="008A1A74" w:rsidP="008A1A74">
      <w:pPr>
        <w:jc w:val="center"/>
        <w:rPr>
          <w:rFonts w:eastAsia="Times New Roman"/>
        </w:rPr>
      </w:pPr>
      <w:r>
        <w:rPr>
          <w:rFonts w:eastAsia="Times New Roman"/>
          <w:b/>
          <w:bCs/>
        </w:rPr>
        <w:t>Technické požadavky na pracovní stroje nesené kategorie SN</w:t>
      </w:r>
    </w:p>
    <w:p w14:paraId="6BBF4043" w14:textId="77777777" w:rsidR="008A1A74" w:rsidRDefault="008A1A74" w:rsidP="008A1A74">
      <w:pPr>
        <w:spacing w:after="240"/>
        <w:rPr>
          <w:rFonts w:eastAsia="Times New Roman"/>
        </w:rPr>
      </w:pPr>
      <w:r>
        <w:rPr>
          <w:rFonts w:eastAsia="Times New Roman"/>
        </w:rPr>
        <w:br/>
      </w:r>
      <w:r>
        <w:rPr>
          <w:rFonts w:eastAsia="Times New Roman"/>
          <w:noProof/>
        </w:rPr>
        <w:drawing>
          <wp:inline distT="0" distB="0" distL="0" distR="0" wp14:anchorId="6BAB500C" wp14:editId="262AD898">
            <wp:extent cx="352425" cy="28575"/>
            <wp:effectExtent l="0" t="0" r="9525" b="9525"/>
            <wp:docPr id="449" name="obráze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25. Pracovní stroje nesené jsou stroje určené pouze pro vykonávání určitých pracovních činností. Tyto stroje se na pozemních komunikacích pohybují zavěšeny na vozidle a tvoří s ním jeden celek. Jejich pojezdové ústrojí, pokud jsou jím vybaveny, není v přepravní poloze ve styku s vozovkou. Do této kategorie spadají i výměnné nástavby mající charakter pracovního stroje neseného. U strojů jejichž spojení není možno provést prostřednictvím normalizovaného spojovacího zařízení a vyžaduje zásah do konstrukce nosiče musí být doložen souhlas výrobce nosiče s montáží.</w:t>
      </w:r>
      <w:r>
        <w:rPr>
          <w:rFonts w:eastAsia="Times New Roman"/>
        </w:rPr>
        <w:br/>
      </w:r>
      <w:r>
        <w:rPr>
          <w:rFonts w:eastAsia="Times New Roman"/>
        </w:rPr>
        <w:br/>
      </w:r>
      <w:r>
        <w:rPr>
          <w:rFonts w:eastAsia="Times New Roman"/>
          <w:noProof/>
        </w:rPr>
        <w:drawing>
          <wp:inline distT="0" distB="0" distL="0" distR="0" wp14:anchorId="54C3F8FD" wp14:editId="7D33DD78">
            <wp:extent cx="352425" cy="28575"/>
            <wp:effectExtent l="0" t="0" r="9525" b="9525"/>
            <wp:docPr id="450" name="obráze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26. Pro pracovní stroje nesené (dále jen “stroje“) platí ustanovení této přílohy a ustanovení vyhlášky, týkající se</w:t>
      </w:r>
      <w:r>
        <w:rPr>
          <w:rFonts w:eastAsia="Times New Roman"/>
        </w:rPr>
        <w:br/>
      </w:r>
      <w:r>
        <w:rPr>
          <w:rFonts w:eastAsia="Times New Roman"/>
        </w:rPr>
        <w:br/>
      </w:r>
      <w:r>
        <w:rPr>
          <w:rFonts w:eastAsia="Times New Roman"/>
          <w:noProof/>
        </w:rPr>
        <w:drawing>
          <wp:inline distT="0" distB="0" distL="0" distR="0" wp14:anchorId="49C44372" wp14:editId="095C5A30">
            <wp:extent cx="352425" cy="28575"/>
            <wp:effectExtent l="0" t="0" r="9525"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rozměrů vozidel,</w:t>
      </w:r>
      <w:r>
        <w:rPr>
          <w:rFonts w:eastAsia="Times New Roman"/>
        </w:rPr>
        <w:br/>
      </w:r>
      <w:r>
        <w:rPr>
          <w:rFonts w:eastAsia="Times New Roman"/>
        </w:rPr>
        <w:lastRenderedPageBreak/>
        <w:br/>
      </w:r>
      <w:r>
        <w:rPr>
          <w:rFonts w:eastAsia="Times New Roman"/>
          <w:noProof/>
        </w:rPr>
        <w:drawing>
          <wp:inline distT="0" distB="0" distL="0" distR="0" wp14:anchorId="36FC9AE3" wp14:editId="13CEB9D4">
            <wp:extent cx="352425" cy="28575"/>
            <wp:effectExtent l="0" t="0" r="9525" b="9525"/>
            <wp:docPr id="452" name="obráze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vyznačení obrysů vozidel a</w:t>
      </w:r>
      <w:r>
        <w:rPr>
          <w:rFonts w:eastAsia="Times New Roman"/>
        </w:rPr>
        <w:br/>
      </w:r>
      <w:r>
        <w:rPr>
          <w:rFonts w:eastAsia="Times New Roman"/>
        </w:rPr>
        <w:br/>
      </w:r>
      <w:r>
        <w:rPr>
          <w:rFonts w:eastAsia="Times New Roman"/>
          <w:noProof/>
        </w:rPr>
        <w:drawing>
          <wp:inline distT="0" distB="0" distL="0" distR="0" wp14:anchorId="7CBBB8CD" wp14:editId="48AD98EB">
            <wp:extent cx="352425" cy="28575"/>
            <wp:effectExtent l="0" t="0" r="9525" b="9525"/>
            <wp:docPr id="453" name="obráze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značení některých údajů na vozidle.</w:t>
      </w:r>
      <w:r>
        <w:rPr>
          <w:rFonts w:eastAsia="Times New Roman"/>
        </w:rPr>
        <w:br/>
      </w:r>
      <w:r>
        <w:rPr>
          <w:rFonts w:eastAsia="Times New Roman"/>
        </w:rPr>
        <w:br/>
      </w:r>
      <w:r>
        <w:rPr>
          <w:rFonts w:eastAsia="Times New Roman"/>
          <w:noProof/>
        </w:rPr>
        <w:drawing>
          <wp:inline distT="0" distB="0" distL="0" distR="0" wp14:anchorId="46D0405E" wp14:editId="3E423D8D">
            <wp:extent cx="352425" cy="28575"/>
            <wp:effectExtent l="0" t="0" r="9525" b="9525"/>
            <wp:docPr id="454" name="obráze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27. Při provozu na pozemních komunikacích musí být stroj ve schválené přepravní poloze, nesmí výrazně snižovat výhled z místa řidiče vozidla, omezovat ovladatelnost vozidla a omezovat viditelnost jeho světelných zařízení.</w:t>
      </w:r>
      <w:r>
        <w:rPr>
          <w:rFonts w:eastAsia="Times New Roman"/>
        </w:rPr>
        <w:br/>
      </w:r>
      <w:r>
        <w:rPr>
          <w:rFonts w:eastAsia="Times New Roman"/>
        </w:rPr>
        <w:br/>
      </w:r>
      <w:r>
        <w:rPr>
          <w:rFonts w:eastAsia="Times New Roman"/>
          <w:noProof/>
        </w:rPr>
        <w:drawing>
          <wp:inline distT="0" distB="0" distL="0" distR="0" wp14:anchorId="0E40172D" wp14:editId="4BC5E1BA">
            <wp:extent cx="352425" cy="28575"/>
            <wp:effectExtent l="0" t="0" r="9525" b="9525"/>
            <wp:docPr id="455" name="obráze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28. Zařízení pro vnější osvětlení a světelnou signalizaci stroje musí splňovat podmínky stanovené výměnné tažené stroje, s výjimkou požadavku na zadní odrazky, které mohou být i </w:t>
      </w:r>
      <w:proofErr w:type="spellStart"/>
      <w:r>
        <w:rPr>
          <w:rFonts w:eastAsia="Times New Roman"/>
        </w:rPr>
        <w:t>netrojúhelníkového</w:t>
      </w:r>
      <w:proofErr w:type="spellEnd"/>
      <w:r>
        <w:rPr>
          <w:rFonts w:eastAsia="Times New Roman"/>
        </w:rPr>
        <w:t xml:space="preserve"> tvaru.</w:t>
      </w:r>
      <w:r>
        <w:rPr>
          <w:rFonts w:eastAsia="Times New Roman"/>
        </w:rPr>
        <w:br/>
      </w:r>
      <w:r>
        <w:rPr>
          <w:rFonts w:eastAsia="Times New Roman"/>
        </w:rPr>
        <w:br/>
      </w:r>
      <w:r>
        <w:rPr>
          <w:rFonts w:eastAsia="Times New Roman"/>
          <w:noProof/>
        </w:rPr>
        <w:drawing>
          <wp:inline distT="0" distB="0" distL="0" distR="0" wp14:anchorId="0171883F" wp14:editId="7B848D09">
            <wp:extent cx="352425" cy="28575"/>
            <wp:effectExtent l="0" t="0" r="9525" b="9525"/>
            <wp:docPr id="456" name="obráze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29. Stroje, s výjimkou čelně nesených, nemusí být vybaveny vlastním zařízením pro vnější osvětlení a světelnou signalizaci nebo držáky pro přenosnou soupravu těchto světelných zařízení za těchto podmínek</w:t>
      </w:r>
      <w:r>
        <w:rPr>
          <w:rFonts w:eastAsia="Times New Roman"/>
        </w:rPr>
        <w:br/>
      </w:r>
      <w:r>
        <w:rPr>
          <w:rFonts w:eastAsia="Times New Roman"/>
        </w:rPr>
        <w:br/>
      </w:r>
      <w:r>
        <w:rPr>
          <w:rFonts w:eastAsia="Times New Roman"/>
          <w:noProof/>
        </w:rPr>
        <w:drawing>
          <wp:inline distT="0" distB="0" distL="0" distR="0" wp14:anchorId="27237C4C" wp14:editId="17642F87">
            <wp:extent cx="352425" cy="28575"/>
            <wp:effectExtent l="0" t="0" r="9525" b="9525"/>
            <wp:docPr id="457" name="obráze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není-li narušena geometrická viditelnost světelných zařízení vozidla,</w:t>
      </w:r>
      <w:r>
        <w:rPr>
          <w:rFonts w:eastAsia="Times New Roman"/>
        </w:rPr>
        <w:br/>
      </w:r>
      <w:r>
        <w:rPr>
          <w:rFonts w:eastAsia="Times New Roman"/>
        </w:rPr>
        <w:br/>
      </w:r>
      <w:r>
        <w:rPr>
          <w:rFonts w:eastAsia="Times New Roman"/>
          <w:noProof/>
        </w:rPr>
        <w:drawing>
          <wp:inline distT="0" distB="0" distL="0" distR="0" wp14:anchorId="797FFF31" wp14:editId="3E6E00FF">
            <wp:extent cx="352425" cy="28575"/>
            <wp:effectExtent l="0" t="0" r="9525" b="9525"/>
            <wp:docPr id="458" name="obrázek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není-li překročena stanovená vzdálenost světelných zařízení vnějšího osvětlení a světelné signalizace vozidla od bočních obrysů stroje a</w:t>
      </w:r>
      <w:r>
        <w:rPr>
          <w:rFonts w:eastAsia="Times New Roman"/>
        </w:rPr>
        <w:br/>
      </w:r>
      <w:r>
        <w:rPr>
          <w:rFonts w:eastAsia="Times New Roman"/>
        </w:rPr>
        <w:br/>
      </w:r>
      <w:r>
        <w:rPr>
          <w:rFonts w:eastAsia="Times New Roman"/>
          <w:noProof/>
        </w:rPr>
        <w:drawing>
          <wp:inline distT="0" distB="0" distL="0" distR="0" wp14:anchorId="1D291CC4" wp14:editId="4D4154C8">
            <wp:extent cx="352425" cy="28575"/>
            <wp:effectExtent l="0" t="0" r="9525" b="9525"/>
            <wp:docPr id="459" name="obráze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délka stroje nezvětší délku vozidla o více než 1,50 m.</w:t>
      </w:r>
      <w:r>
        <w:rPr>
          <w:rFonts w:eastAsia="Times New Roman"/>
        </w:rPr>
        <w:br/>
      </w:r>
      <w:r>
        <w:rPr>
          <w:rFonts w:eastAsia="Times New Roman"/>
        </w:rPr>
        <w:br/>
      </w:r>
      <w:r>
        <w:rPr>
          <w:rFonts w:eastAsia="Times New Roman"/>
          <w:noProof/>
        </w:rPr>
        <w:drawing>
          <wp:inline distT="0" distB="0" distL="0" distR="0" wp14:anchorId="5E5E64BB" wp14:editId="664B3F3C">
            <wp:extent cx="352425" cy="28575"/>
            <wp:effectExtent l="0" t="0" r="9525" b="9525"/>
            <wp:docPr id="460" name="obrázek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30. Stroje, s výjimkou čelně nesených, jejichž šířka nepřesahuje 2,00 m a jsou namontovány souměrně s podélnou osou vozidla, nemusí mít přední část opatřenu vyznačením obrysu, předními obrysovými světly a předními odrazkami.</w:t>
      </w:r>
      <w:r>
        <w:rPr>
          <w:rFonts w:eastAsia="Times New Roman"/>
        </w:rPr>
        <w:br/>
      </w:r>
      <w:r>
        <w:rPr>
          <w:rFonts w:eastAsia="Times New Roman"/>
        </w:rPr>
        <w:br/>
      </w:r>
      <w:r>
        <w:rPr>
          <w:rFonts w:eastAsia="Times New Roman"/>
          <w:noProof/>
        </w:rPr>
        <w:drawing>
          <wp:inline distT="0" distB="0" distL="0" distR="0" wp14:anchorId="6FC5D0D0" wp14:editId="12E8AA9C">
            <wp:extent cx="352425" cy="28575"/>
            <wp:effectExtent l="0" t="0" r="9525" b="9525"/>
            <wp:docPr id="461" name="obrázek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31. Vyznačení obrysů může být provedeno na oboustranných odnímatelných štítech umístěných v prostřední třetině délky stroje za těchto podmínek</w:t>
      </w:r>
      <w:r>
        <w:rPr>
          <w:rFonts w:eastAsia="Times New Roman"/>
        </w:rPr>
        <w:br/>
      </w:r>
      <w:r>
        <w:rPr>
          <w:rFonts w:eastAsia="Times New Roman"/>
        </w:rPr>
        <w:br/>
      </w:r>
      <w:r>
        <w:rPr>
          <w:rFonts w:eastAsia="Times New Roman"/>
          <w:noProof/>
        </w:rPr>
        <w:drawing>
          <wp:inline distT="0" distB="0" distL="0" distR="0" wp14:anchorId="02E5DDA5" wp14:editId="4774B48B">
            <wp:extent cx="352425" cy="28575"/>
            <wp:effectExtent l="0" t="0" r="9525" b="9525"/>
            <wp:docPr id="462" name="obrázek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že tyto štíty jsou viditelné zepředu i zezadu a</w:t>
      </w:r>
      <w:r>
        <w:rPr>
          <w:rFonts w:eastAsia="Times New Roman"/>
        </w:rPr>
        <w:br/>
      </w:r>
      <w:r>
        <w:rPr>
          <w:rFonts w:eastAsia="Times New Roman"/>
        </w:rPr>
        <w:br/>
      </w:r>
      <w:r>
        <w:rPr>
          <w:rFonts w:eastAsia="Times New Roman"/>
          <w:noProof/>
        </w:rPr>
        <w:drawing>
          <wp:inline distT="0" distB="0" distL="0" distR="0" wp14:anchorId="633F1BC7" wp14:editId="071985A0">
            <wp:extent cx="352425" cy="28575"/>
            <wp:effectExtent l="0" t="0" r="9525" b="9525"/>
            <wp:docPr id="463" name="obrázek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délka stroje nezvětší délku vozidla o více než 1,50 m.</w:t>
      </w:r>
      <w:r>
        <w:rPr>
          <w:rFonts w:eastAsia="Times New Roman"/>
        </w:rPr>
        <w:br/>
      </w:r>
      <w:r>
        <w:rPr>
          <w:rFonts w:eastAsia="Times New Roman"/>
        </w:rPr>
        <w:br/>
      </w:r>
      <w:r>
        <w:rPr>
          <w:rFonts w:eastAsia="Times New Roman"/>
          <w:noProof/>
        </w:rPr>
        <w:drawing>
          <wp:inline distT="0" distB="0" distL="0" distR="0" wp14:anchorId="792806EA" wp14:editId="0F9E3D44">
            <wp:extent cx="352425" cy="28575"/>
            <wp:effectExtent l="0" t="0" r="9525" b="9525"/>
            <wp:docPr id="464" name="obrázek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32. Stroj, jehož šířka je v přepravní poloze podstatně menší než šířka traktoru - nosiče a dodržení požadavků na vzájemnou vzdálenost zadních světelných zařízení by znamenalo zvětšení šířky stroje může být na zádi vybaven pouze jedním výstražným štítem, jednou odrazkou třídy </w:t>
      </w:r>
      <w:proofErr w:type="spellStart"/>
      <w:r>
        <w:rPr>
          <w:rFonts w:eastAsia="Times New Roman"/>
        </w:rPr>
        <w:t>IIIa</w:t>
      </w:r>
      <w:proofErr w:type="spellEnd"/>
      <w:r>
        <w:rPr>
          <w:rFonts w:eastAsia="Times New Roman"/>
        </w:rPr>
        <w:t>, jednou levou svítilnou s obrysovým, brzdovým a směrovým světlem.</w:t>
      </w:r>
      <w:r>
        <w:rPr>
          <w:rFonts w:eastAsia="Times New Roman"/>
        </w:rPr>
        <w:br/>
      </w:r>
      <w:r>
        <w:rPr>
          <w:rFonts w:eastAsia="Times New Roman"/>
        </w:rPr>
        <w:br/>
      </w:r>
      <w:r>
        <w:rPr>
          <w:rFonts w:eastAsia="Times New Roman"/>
          <w:noProof/>
        </w:rPr>
        <w:drawing>
          <wp:inline distT="0" distB="0" distL="0" distR="0" wp14:anchorId="44A10FBA" wp14:editId="71E52AFC">
            <wp:extent cx="352425" cy="28575"/>
            <wp:effectExtent l="0" t="0" r="9525" b="9525"/>
            <wp:docPr id="465" name="obráze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33. Bočně nesený stroj může být připojován pouze na pravou stranu vozidla.</w:t>
      </w:r>
      <w:r>
        <w:rPr>
          <w:rFonts w:eastAsia="Times New Roman"/>
        </w:rPr>
        <w:br/>
      </w:r>
      <w:r>
        <w:rPr>
          <w:rFonts w:eastAsia="Times New Roman"/>
        </w:rPr>
        <w:br/>
      </w:r>
      <w:r>
        <w:rPr>
          <w:rFonts w:eastAsia="Times New Roman"/>
          <w:noProof/>
        </w:rPr>
        <w:drawing>
          <wp:inline distT="0" distB="0" distL="0" distR="0" wp14:anchorId="7FAEEC45" wp14:editId="74AB1477">
            <wp:extent cx="352425" cy="28575"/>
            <wp:effectExtent l="0" t="0" r="9525" b="9525"/>
            <wp:docPr id="466" name="obrázek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34. Vnější povrch strojů nesmí mít špičaté nebo ostré výčnělky směřující ven, které by svým tvarem, rozměry nebo tvrdostí zvětšovaly nebezpečí poranění osob. Části směřující ven, které by mohly zachytit ostatní účastníky silničního provozu, musí být opatřeny ochrannými lištami nebo podobným zařízením tvořícím dostatečný náběh nebo vedení přibližně rovnoběžné s podélnou střední rovinou stroje.</w:t>
      </w:r>
      <w:r>
        <w:rPr>
          <w:rFonts w:eastAsia="Times New Roman"/>
        </w:rPr>
        <w:br/>
      </w:r>
      <w:r>
        <w:rPr>
          <w:rFonts w:eastAsia="Times New Roman"/>
        </w:rPr>
        <w:br/>
      </w:r>
      <w:r>
        <w:rPr>
          <w:rFonts w:eastAsia="Times New Roman"/>
          <w:noProof/>
        </w:rPr>
        <w:drawing>
          <wp:inline distT="0" distB="0" distL="0" distR="0" wp14:anchorId="623D0DBE" wp14:editId="5B451D3F">
            <wp:extent cx="352425" cy="28575"/>
            <wp:effectExtent l="0" t="0" r="9525" b="9525"/>
            <wp:docPr id="467" name="obrázek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35. Elektrická instalace stroje musí být izolována a vedena tak, aby bylo zamezeno samovolnému poškození vodičů nebo vzniku zkratu. Připojení elektrické instalace pro </w:t>
      </w:r>
      <w:r>
        <w:rPr>
          <w:rFonts w:eastAsia="Times New Roman"/>
        </w:rPr>
        <w:lastRenderedPageBreak/>
        <w:t xml:space="preserve">předepsané osvětlení k tažnému vozidlu musí být provedeno </w:t>
      </w:r>
      <w:proofErr w:type="spellStart"/>
      <w:r>
        <w:rPr>
          <w:rFonts w:eastAsia="Times New Roman"/>
        </w:rPr>
        <w:t>sedmižilovým</w:t>
      </w:r>
      <w:proofErr w:type="spellEnd"/>
      <w:r>
        <w:rPr>
          <w:rFonts w:eastAsia="Times New Roman"/>
        </w:rPr>
        <w:t xml:space="preserve"> elektrickým vedením se sedmipólovou vidlicí </w:t>
      </w:r>
      <w:proofErr w:type="gramStart"/>
      <w:r>
        <w:rPr>
          <w:rFonts w:eastAsia="Times New Roman"/>
        </w:rPr>
        <w:t>černé - tmavé</w:t>
      </w:r>
      <w:proofErr w:type="gramEnd"/>
      <w:r>
        <w:rPr>
          <w:rFonts w:eastAsia="Times New Roman"/>
        </w:rPr>
        <w:t xml:space="preserve"> barvy. Vidlice co do provedení, barvy a umístění musí splňovat podmínky stanovené technickou normou ISO 1724 a musí být podle ní schválena.</w:t>
      </w:r>
      <w:r>
        <w:rPr>
          <w:rFonts w:eastAsia="Times New Roman"/>
        </w:rPr>
        <w:br/>
      </w:r>
      <w:r>
        <w:rPr>
          <w:rFonts w:eastAsia="Times New Roman"/>
        </w:rPr>
        <w:br/>
      </w:r>
      <w:r>
        <w:rPr>
          <w:rFonts w:eastAsia="Times New Roman"/>
          <w:noProof/>
        </w:rPr>
        <w:drawing>
          <wp:inline distT="0" distB="0" distL="0" distR="0" wp14:anchorId="057FD0F5" wp14:editId="137FFD08">
            <wp:extent cx="352425" cy="28575"/>
            <wp:effectExtent l="0" t="0" r="9525" b="9525"/>
            <wp:docPr id="468" name="obrázek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36. Stroje, u kterých nejvyšší povolená rychlost nepřevyšuje 40 km.h</w:t>
      </w:r>
      <w:r>
        <w:rPr>
          <w:rFonts w:eastAsia="Times New Roman"/>
          <w:vertAlign w:val="superscript"/>
        </w:rPr>
        <w:t>-1</w:t>
      </w:r>
      <w:r>
        <w:rPr>
          <w:rFonts w:eastAsia="Times New Roman"/>
        </w:rPr>
        <w:t>, musí být při provozu na pozemních komunikacích na zádi opatřeny deskami zadního značení. Toto označení musí splňovat podmínky stanovené technickým předpisem EHK č. 69 a musí být podle něj schváleno. Stroj nemusí být vybaven tímto označením za podmínky, že je toto označení umístěno na vozidle a není strojem nebo jeho částí zakryto.</w:t>
      </w:r>
    </w:p>
    <w:p w14:paraId="2311295A" w14:textId="77777777" w:rsidR="008A1A74" w:rsidRDefault="008A1A74" w:rsidP="008A1A74">
      <w:pPr>
        <w:jc w:val="center"/>
        <w:rPr>
          <w:rFonts w:eastAsia="Times New Roman"/>
        </w:rPr>
      </w:pPr>
      <w:r>
        <w:rPr>
          <w:rFonts w:eastAsia="Times New Roman"/>
          <w:b/>
          <w:bCs/>
        </w:rPr>
        <w:t>Technické požadavky na vozidla kategorie Z</w:t>
      </w:r>
    </w:p>
    <w:p w14:paraId="646C2175" w14:textId="77777777" w:rsidR="008A1A74" w:rsidRDefault="008A1A74" w:rsidP="008A1A74">
      <w:pPr>
        <w:spacing w:after="240"/>
        <w:rPr>
          <w:rFonts w:eastAsia="Times New Roman"/>
        </w:rPr>
      </w:pPr>
      <w:r>
        <w:rPr>
          <w:rFonts w:eastAsia="Times New Roman"/>
        </w:rPr>
        <w:br/>
        <w:t>Jednonápravové traktory s přívěsy</w:t>
      </w:r>
      <w:r>
        <w:rPr>
          <w:rFonts w:eastAsia="Times New Roman"/>
        </w:rPr>
        <w:br/>
      </w:r>
      <w:r>
        <w:rPr>
          <w:rFonts w:eastAsia="Times New Roman"/>
        </w:rPr>
        <w:br/>
      </w:r>
      <w:r>
        <w:rPr>
          <w:rFonts w:eastAsia="Times New Roman"/>
          <w:noProof/>
        </w:rPr>
        <w:drawing>
          <wp:inline distT="0" distB="0" distL="0" distR="0" wp14:anchorId="301ACDF6" wp14:editId="0F5C16BC">
            <wp:extent cx="352425" cy="28575"/>
            <wp:effectExtent l="0" t="0" r="9525" b="9525"/>
            <wp:docPr id="469" name="obrázek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37. Jednonápravový traktor je vozidlo s poháněnou nápravou, řiditelné pomocí řídítek řidičem, sedícím na sedadle přívěsu, s nímž tvoří jízdní soupravu. Při řízení nesmí být možná taková poloha řídítek traktoru, která by znemožňovala současné držení obou rukojetí. Provoz jednonápravového traktoru bez přívěsu je na pozemních komunikacích zakázán.</w:t>
      </w:r>
      <w:r>
        <w:rPr>
          <w:rFonts w:eastAsia="Times New Roman"/>
        </w:rPr>
        <w:br/>
      </w:r>
      <w:r>
        <w:rPr>
          <w:rFonts w:eastAsia="Times New Roman"/>
        </w:rPr>
        <w:br/>
      </w:r>
      <w:r>
        <w:rPr>
          <w:rFonts w:eastAsia="Times New Roman"/>
          <w:noProof/>
        </w:rPr>
        <w:drawing>
          <wp:inline distT="0" distB="0" distL="0" distR="0" wp14:anchorId="5AE0DEE5" wp14:editId="7FD3E4A8">
            <wp:extent cx="352425" cy="28575"/>
            <wp:effectExtent l="0" t="0" r="9525" b="9525"/>
            <wp:docPr id="470" name="obrázek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38. Pro jednonápravový traktor s přívěsem platí ustanovení této přílohy a ustanovení vyhlášky, týkající se</w:t>
      </w:r>
      <w:r>
        <w:rPr>
          <w:rFonts w:eastAsia="Times New Roman"/>
        </w:rPr>
        <w:br/>
      </w:r>
      <w:r>
        <w:rPr>
          <w:rFonts w:eastAsia="Times New Roman"/>
        </w:rPr>
        <w:br/>
      </w:r>
      <w:r>
        <w:rPr>
          <w:rFonts w:eastAsia="Times New Roman"/>
          <w:noProof/>
        </w:rPr>
        <w:drawing>
          <wp:inline distT="0" distB="0" distL="0" distR="0" wp14:anchorId="7EF80FB1" wp14:editId="0D7EF383">
            <wp:extent cx="352425" cy="28575"/>
            <wp:effectExtent l="0" t="0" r="9525" b="9525"/>
            <wp:docPr id="471" name="obrázek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kol a pneumatik;</w:t>
      </w:r>
      <w:r>
        <w:rPr>
          <w:rFonts w:eastAsia="Times New Roman"/>
        </w:rPr>
        <w:br/>
      </w:r>
      <w:r>
        <w:rPr>
          <w:rFonts w:eastAsia="Times New Roman"/>
        </w:rPr>
        <w:br/>
      </w:r>
      <w:r>
        <w:rPr>
          <w:rFonts w:eastAsia="Times New Roman"/>
          <w:noProof/>
        </w:rPr>
        <w:drawing>
          <wp:inline distT="0" distB="0" distL="0" distR="0" wp14:anchorId="5A50A5F4" wp14:editId="62FB78C6">
            <wp:extent cx="352425" cy="28575"/>
            <wp:effectExtent l="0" t="0" r="9525" b="9525"/>
            <wp:docPr id="472" name="obráze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značení některých údajů na vozidle;</w:t>
      </w:r>
      <w:r>
        <w:rPr>
          <w:rFonts w:eastAsia="Times New Roman"/>
        </w:rPr>
        <w:br/>
      </w:r>
      <w:r>
        <w:rPr>
          <w:rFonts w:eastAsia="Times New Roman"/>
        </w:rPr>
        <w:br/>
      </w:r>
      <w:r>
        <w:rPr>
          <w:rFonts w:eastAsia="Times New Roman"/>
          <w:noProof/>
        </w:rPr>
        <w:drawing>
          <wp:inline distT="0" distB="0" distL="0" distR="0" wp14:anchorId="64553CCA" wp14:editId="3509EAB3">
            <wp:extent cx="352425" cy="28575"/>
            <wp:effectExtent l="0" t="0" r="9525" b="9525"/>
            <wp:docPr id="473" name="obrázek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výrobního nebo továrního štítku, výrobního čísla.</w:t>
      </w:r>
      <w:r>
        <w:rPr>
          <w:rFonts w:eastAsia="Times New Roman"/>
        </w:rPr>
        <w:br/>
      </w:r>
      <w:r>
        <w:rPr>
          <w:rFonts w:eastAsia="Times New Roman"/>
        </w:rPr>
        <w:br/>
      </w:r>
      <w:r>
        <w:rPr>
          <w:rFonts w:eastAsia="Times New Roman"/>
          <w:noProof/>
        </w:rPr>
        <w:drawing>
          <wp:inline distT="0" distB="0" distL="0" distR="0" wp14:anchorId="587D9C48" wp14:editId="65E16C64">
            <wp:extent cx="352425" cy="28575"/>
            <wp:effectExtent l="0" t="0" r="9525" b="9525"/>
            <wp:docPr id="474" name="obráze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39. Nejvyšší konstrukční rychlost jízdní soupravy nesmí být vyšší než 10 km.h</w:t>
      </w:r>
      <w:r>
        <w:rPr>
          <w:rFonts w:eastAsia="Times New Roman"/>
          <w:vertAlign w:val="superscript"/>
        </w:rPr>
        <w:t>-1</w:t>
      </w:r>
      <w:r>
        <w:rPr>
          <w:rFonts w:eastAsia="Times New Roman"/>
        </w:rPr>
        <w:t>.</w:t>
      </w:r>
      <w:r>
        <w:rPr>
          <w:rFonts w:eastAsia="Times New Roman"/>
        </w:rPr>
        <w:br/>
      </w:r>
      <w:r>
        <w:rPr>
          <w:rFonts w:eastAsia="Times New Roman"/>
        </w:rPr>
        <w:br/>
      </w:r>
      <w:r>
        <w:rPr>
          <w:rFonts w:eastAsia="Times New Roman"/>
          <w:noProof/>
        </w:rPr>
        <w:drawing>
          <wp:inline distT="0" distB="0" distL="0" distR="0" wp14:anchorId="14082A4C" wp14:editId="184B63A7">
            <wp:extent cx="352425" cy="28575"/>
            <wp:effectExtent l="0" t="0" r="9525" b="9525"/>
            <wp:docPr id="475" name="obrázek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40. Jízdní souprava nesmí překročit</w:t>
      </w:r>
      <w:r>
        <w:rPr>
          <w:rFonts w:eastAsia="Times New Roman"/>
        </w:rPr>
        <w:br/>
      </w:r>
      <w:r>
        <w:rPr>
          <w:rFonts w:eastAsia="Times New Roman"/>
        </w:rPr>
        <w:br/>
      </w:r>
      <w:r>
        <w:rPr>
          <w:rFonts w:eastAsia="Times New Roman"/>
          <w:noProof/>
        </w:rPr>
        <w:drawing>
          <wp:inline distT="0" distB="0" distL="0" distR="0" wp14:anchorId="1F3AC06E" wp14:editId="2BF50FBB">
            <wp:extent cx="352425" cy="28575"/>
            <wp:effectExtent l="0" t="0" r="9525" b="9525"/>
            <wp:docPr id="476" name="obráze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celkovou šířku 1,60 m,</w:t>
      </w:r>
      <w:r>
        <w:rPr>
          <w:rFonts w:eastAsia="Times New Roman"/>
        </w:rPr>
        <w:br/>
      </w:r>
      <w:r>
        <w:rPr>
          <w:rFonts w:eastAsia="Times New Roman"/>
        </w:rPr>
        <w:br/>
      </w:r>
      <w:r>
        <w:rPr>
          <w:rFonts w:eastAsia="Times New Roman"/>
          <w:noProof/>
        </w:rPr>
        <w:drawing>
          <wp:inline distT="0" distB="0" distL="0" distR="0" wp14:anchorId="7369559E" wp14:editId="2B0682B0">
            <wp:extent cx="352425" cy="28575"/>
            <wp:effectExtent l="0" t="0" r="9525" b="9525"/>
            <wp:docPr id="477" name="obrázek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celkovou délku 4,00 m a</w:t>
      </w:r>
      <w:r>
        <w:rPr>
          <w:rFonts w:eastAsia="Times New Roman"/>
        </w:rPr>
        <w:br/>
      </w:r>
      <w:r>
        <w:rPr>
          <w:rFonts w:eastAsia="Times New Roman"/>
        </w:rPr>
        <w:br/>
      </w:r>
      <w:r>
        <w:rPr>
          <w:rFonts w:eastAsia="Times New Roman"/>
          <w:noProof/>
        </w:rPr>
        <w:drawing>
          <wp:inline distT="0" distB="0" distL="0" distR="0" wp14:anchorId="33D0702E" wp14:editId="5E6C712C">
            <wp:extent cx="352425" cy="28575"/>
            <wp:effectExtent l="0" t="0" r="9525" b="9525"/>
            <wp:docPr id="478" name="obrázek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největší povolenou hmotnost 1,50 t.</w:t>
      </w:r>
      <w:r>
        <w:rPr>
          <w:rFonts w:eastAsia="Times New Roman"/>
        </w:rPr>
        <w:br/>
      </w:r>
      <w:r>
        <w:rPr>
          <w:rFonts w:eastAsia="Times New Roman"/>
        </w:rPr>
        <w:br/>
      </w:r>
      <w:r>
        <w:rPr>
          <w:rFonts w:eastAsia="Times New Roman"/>
          <w:noProof/>
        </w:rPr>
        <w:drawing>
          <wp:inline distT="0" distB="0" distL="0" distR="0" wp14:anchorId="013E845F" wp14:editId="5668ECC1">
            <wp:extent cx="352425" cy="28575"/>
            <wp:effectExtent l="0" t="0" r="9525" b="9525"/>
            <wp:docPr id="479" name="obrázek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41. Jízdní souprava musí být vybavena soustavami pro provozní a parkovací brzdění nejméně na jednom vozidle jízdní soupravy. Uvedené soustavy mohou mít společné části. Soustava pro parkovací brzdění musí být výhradně mechanická.</w:t>
      </w:r>
      <w:r>
        <w:rPr>
          <w:rFonts w:eastAsia="Times New Roman"/>
        </w:rPr>
        <w:br/>
      </w:r>
      <w:r>
        <w:rPr>
          <w:rFonts w:eastAsia="Times New Roman"/>
        </w:rPr>
        <w:br/>
      </w:r>
      <w:r>
        <w:rPr>
          <w:rFonts w:eastAsia="Times New Roman"/>
          <w:noProof/>
        </w:rPr>
        <w:drawing>
          <wp:inline distT="0" distB="0" distL="0" distR="0" wp14:anchorId="124F8375" wp14:editId="0F72C831">
            <wp:extent cx="352425" cy="28575"/>
            <wp:effectExtent l="0" t="0" r="9525" b="9525"/>
            <wp:docPr id="480" name="obrázek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42. Hodnota účinku provozního brzdění jízdní soupravy vyjádřená středním brzdným zpomalením nesmí být menší než 1,6 m.s-2. Účinek parkovacího brzdění musí spolehlivě udržet stojící jízdní soupravu na svahu, ve stoupání i klesání, o sklonu nejméně 12 %. Účinky brzdění se hodnotí při provozní i největší povolené hmotnosti jízdní soupravy.</w:t>
      </w:r>
      <w:r>
        <w:rPr>
          <w:rFonts w:eastAsia="Times New Roman"/>
        </w:rPr>
        <w:br/>
      </w:r>
      <w:r>
        <w:rPr>
          <w:rFonts w:eastAsia="Times New Roman"/>
        </w:rPr>
        <w:br/>
      </w:r>
      <w:r>
        <w:rPr>
          <w:rFonts w:eastAsia="Times New Roman"/>
          <w:noProof/>
        </w:rPr>
        <w:drawing>
          <wp:inline distT="0" distB="0" distL="0" distR="0" wp14:anchorId="4176CB7B" wp14:editId="0568F2B2">
            <wp:extent cx="352425" cy="28575"/>
            <wp:effectExtent l="0" t="0" r="9525" b="9525"/>
            <wp:docPr id="481" name="obráze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Nejvyšší přípustné síly na ovladačích pro provozní i parkovací brzdění nesmí být vyšší než</w:t>
      </w:r>
      <w:r>
        <w:rPr>
          <w:rFonts w:eastAsia="Times New Roman"/>
        </w:rPr>
        <w:br/>
      </w:r>
      <w:r>
        <w:rPr>
          <w:rFonts w:eastAsia="Times New Roman"/>
        </w:rPr>
        <w:lastRenderedPageBreak/>
        <w:br/>
      </w:r>
      <w:r>
        <w:rPr>
          <w:rFonts w:eastAsia="Times New Roman"/>
          <w:noProof/>
        </w:rPr>
        <w:drawing>
          <wp:inline distT="0" distB="0" distL="0" distR="0" wp14:anchorId="2633554E" wp14:editId="1A5C657C">
            <wp:extent cx="352425" cy="28575"/>
            <wp:effectExtent l="0" t="0" r="9525" b="9525"/>
            <wp:docPr id="482" name="obrázek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a) 60 </w:t>
      </w:r>
      <w:proofErr w:type="gramStart"/>
      <w:r>
        <w:rPr>
          <w:rFonts w:eastAsia="Times New Roman"/>
        </w:rPr>
        <w:t>N - na</w:t>
      </w:r>
      <w:proofErr w:type="gramEnd"/>
      <w:r>
        <w:rPr>
          <w:rFonts w:eastAsia="Times New Roman"/>
        </w:rPr>
        <w:t xml:space="preserve"> páce na řídítkách, ovládané prsty;</w:t>
      </w:r>
      <w:r>
        <w:rPr>
          <w:rFonts w:eastAsia="Times New Roman"/>
        </w:rPr>
        <w:br/>
      </w:r>
      <w:r>
        <w:rPr>
          <w:rFonts w:eastAsia="Times New Roman"/>
        </w:rPr>
        <w:br/>
      </w:r>
      <w:r>
        <w:rPr>
          <w:rFonts w:eastAsia="Times New Roman"/>
          <w:noProof/>
        </w:rPr>
        <w:drawing>
          <wp:inline distT="0" distB="0" distL="0" distR="0" wp14:anchorId="65ADF8D9" wp14:editId="5E307C84">
            <wp:extent cx="352425" cy="28575"/>
            <wp:effectExtent l="0" t="0" r="9525" b="9525"/>
            <wp:docPr id="483" name="obráze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250 N - na páce ovládané jednou rukou;</w:t>
      </w:r>
      <w:r>
        <w:rPr>
          <w:rFonts w:eastAsia="Times New Roman"/>
        </w:rPr>
        <w:br/>
      </w:r>
      <w:r>
        <w:rPr>
          <w:rFonts w:eastAsia="Times New Roman"/>
        </w:rPr>
        <w:br/>
      </w:r>
      <w:r>
        <w:rPr>
          <w:rFonts w:eastAsia="Times New Roman"/>
          <w:noProof/>
        </w:rPr>
        <w:drawing>
          <wp:inline distT="0" distB="0" distL="0" distR="0" wp14:anchorId="0525AC13" wp14:editId="1146F965">
            <wp:extent cx="352425" cy="28575"/>
            <wp:effectExtent l="0" t="0" r="9525" b="9525"/>
            <wp:docPr id="484" name="obráze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400 N - na pedálu.</w:t>
      </w:r>
      <w:r>
        <w:rPr>
          <w:rFonts w:eastAsia="Times New Roman"/>
        </w:rPr>
        <w:br/>
      </w:r>
      <w:r>
        <w:rPr>
          <w:rFonts w:eastAsia="Times New Roman"/>
        </w:rPr>
        <w:br/>
      </w:r>
      <w:r>
        <w:rPr>
          <w:rFonts w:eastAsia="Times New Roman"/>
          <w:noProof/>
        </w:rPr>
        <w:drawing>
          <wp:inline distT="0" distB="0" distL="0" distR="0" wp14:anchorId="6ADA5CC6" wp14:editId="562603E6">
            <wp:extent cx="352425" cy="28575"/>
            <wp:effectExtent l="0" t="0" r="9525" b="9525"/>
            <wp:docPr id="485" name="obráze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43. Přívěs musí být vybaven odrazkami podle požadavků příslušných ustanovení pro vozidla kategorie R.</w:t>
      </w:r>
      <w:r>
        <w:rPr>
          <w:rFonts w:eastAsia="Times New Roman"/>
        </w:rPr>
        <w:br/>
      </w:r>
      <w:r>
        <w:rPr>
          <w:rFonts w:eastAsia="Times New Roman"/>
        </w:rPr>
        <w:br/>
      </w:r>
      <w:r>
        <w:rPr>
          <w:rFonts w:eastAsia="Times New Roman"/>
          <w:noProof/>
        </w:rPr>
        <w:drawing>
          <wp:inline distT="0" distB="0" distL="0" distR="0" wp14:anchorId="0B708505" wp14:editId="76ABCAF5">
            <wp:extent cx="352425" cy="28575"/>
            <wp:effectExtent l="0" t="0" r="9525" b="9525"/>
            <wp:docPr id="486" name="obrázek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44. V případě, že jízdní souprava je vybavena zařízením pro vnější osvětlení a světelnou signalizaci, musí na přívěsu jeho provedení a umístění odpovídat požadavkům příslušných ustanovení pro vozidla kategorie S, traktor musí být vybaven alespoň jedním světlometem s potkávacím světlem schváleného typu umístěným v jeho podélné střední rovině a jedno z vozidel jízdní soupravy musí být vybaveno schválenými předními směrovými svítilnami, kategorie 1 umístěnými tak, aby horizontální úhly geometrické viditelnosti byly 80 st. směrem ven a 10 st. směrem dovnitř a vertikální úhly byly 15 st. nad a pod horizontálu. Není-li jízdní souprava vybavena tímto zařízením, je její provoz na pozemních komunikacích za snížené viditelnosti zakázán.</w:t>
      </w:r>
      <w:r>
        <w:rPr>
          <w:rFonts w:eastAsia="Times New Roman"/>
        </w:rPr>
        <w:br/>
      </w:r>
      <w:r>
        <w:rPr>
          <w:rFonts w:eastAsia="Times New Roman"/>
        </w:rPr>
        <w:br/>
      </w:r>
      <w:r>
        <w:rPr>
          <w:rFonts w:eastAsia="Times New Roman"/>
          <w:noProof/>
        </w:rPr>
        <w:drawing>
          <wp:inline distT="0" distB="0" distL="0" distR="0" wp14:anchorId="37961769" wp14:editId="140CDB1C">
            <wp:extent cx="352425" cy="28575"/>
            <wp:effectExtent l="0" t="0" r="9525" b="9525"/>
            <wp:docPr id="487" name="obráze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45. Hladina vnějšího hluku musí odpovídat požadavkům stanoveným pro vozidla kategorie T.</w:t>
      </w:r>
      <w:r>
        <w:rPr>
          <w:rFonts w:eastAsia="Times New Roman"/>
        </w:rPr>
        <w:br/>
      </w:r>
      <w:r>
        <w:rPr>
          <w:rFonts w:eastAsia="Times New Roman"/>
        </w:rPr>
        <w:br/>
      </w:r>
      <w:r>
        <w:rPr>
          <w:rFonts w:eastAsia="Times New Roman"/>
          <w:noProof/>
        </w:rPr>
        <w:drawing>
          <wp:inline distT="0" distB="0" distL="0" distR="0" wp14:anchorId="4C3E6AFB" wp14:editId="119B06AA">
            <wp:extent cx="352425" cy="28575"/>
            <wp:effectExtent l="0" t="0" r="9525" b="9525"/>
            <wp:docPr id="488" name="obrázek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46. Vyústění výlukového potrubí traktoru musí být směrováno tak, aby bylo zabráněno vdechování výlukových plynů řidičem.</w:t>
      </w:r>
      <w:r>
        <w:rPr>
          <w:rFonts w:eastAsia="Times New Roman"/>
        </w:rPr>
        <w:br/>
      </w:r>
      <w:r>
        <w:rPr>
          <w:rFonts w:eastAsia="Times New Roman"/>
        </w:rPr>
        <w:br/>
      </w:r>
      <w:r>
        <w:rPr>
          <w:rFonts w:eastAsia="Times New Roman"/>
          <w:noProof/>
        </w:rPr>
        <w:drawing>
          <wp:inline distT="0" distB="0" distL="0" distR="0" wp14:anchorId="035B5551" wp14:editId="61E4C8AF">
            <wp:extent cx="352425" cy="28575"/>
            <wp:effectExtent l="0" t="0" r="9525" b="9525"/>
            <wp:docPr id="489" name="obráze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47. U jízdní soupravy, jejíž nejvyšší povolená hmotnost převyšuje 400 kg, musí být traktor opatřen zařízením pro zpětnou jízdu - couvání, které je ovladatelné z místa řidiče.</w:t>
      </w:r>
      <w:r>
        <w:rPr>
          <w:rFonts w:eastAsia="Times New Roman"/>
        </w:rPr>
        <w:br/>
      </w:r>
      <w:r>
        <w:rPr>
          <w:rFonts w:eastAsia="Times New Roman"/>
        </w:rPr>
        <w:br/>
      </w:r>
      <w:r>
        <w:rPr>
          <w:rFonts w:eastAsia="Times New Roman"/>
          <w:noProof/>
        </w:rPr>
        <w:drawing>
          <wp:inline distT="0" distB="0" distL="0" distR="0" wp14:anchorId="20F3CD9F" wp14:editId="442423C1">
            <wp:extent cx="352425" cy="28575"/>
            <wp:effectExtent l="0" t="0" r="9525" b="9525"/>
            <wp:docPr id="490" name="obráze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48. Traktor musí z hlediska elektromagnetické kompatibility splňovat podmínky stanovené v přímo použitelném předpisu Evropské unie upravujícím schvalování zemědělských a lesnických vozidel a dozor nad trhem</w:t>
      </w:r>
      <w:r>
        <w:rPr>
          <w:rFonts w:eastAsia="Times New Roman"/>
          <w:vertAlign w:val="superscript"/>
        </w:rPr>
        <w:t>13)</w:t>
      </w:r>
      <w:r>
        <w:rPr>
          <w:rFonts w:eastAsia="Times New Roman"/>
        </w:rPr>
        <w:t xml:space="preserve"> nebo technickými normami ČSN EN ISO 14982, popř. ISO 13766, ČSN EN 55012 ed.2.</w:t>
      </w:r>
      <w:r>
        <w:rPr>
          <w:rFonts w:eastAsia="Times New Roman"/>
        </w:rPr>
        <w:br/>
      </w:r>
      <w:r>
        <w:rPr>
          <w:rFonts w:eastAsia="Times New Roman"/>
        </w:rPr>
        <w:br/>
      </w:r>
      <w:r>
        <w:rPr>
          <w:rFonts w:eastAsia="Times New Roman"/>
          <w:noProof/>
        </w:rPr>
        <w:drawing>
          <wp:inline distT="0" distB="0" distL="0" distR="0" wp14:anchorId="397C7888" wp14:editId="7728D5F1">
            <wp:extent cx="352425" cy="28575"/>
            <wp:effectExtent l="0" t="0" r="9525" b="9525"/>
            <wp:docPr id="491" name="obráze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49. Spojovací zařízení traktoru musí zajišťovat přívěs proti samovolnému uvolnění dvojitou mechanickou pojistkou.</w:t>
      </w:r>
      <w:r>
        <w:rPr>
          <w:rFonts w:eastAsia="Times New Roman"/>
        </w:rPr>
        <w:br/>
      </w:r>
      <w:r>
        <w:rPr>
          <w:rFonts w:eastAsia="Times New Roman"/>
        </w:rPr>
        <w:br/>
      </w:r>
      <w:r>
        <w:rPr>
          <w:rFonts w:eastAsia="Times New Roman"/>
          <w:noProof/>
        </w:rPr>
        <w:drawing>
          <wp:inline distT="0" distB="0" distL="0" distR="0" wp14:anchorId="74A464E6" wp14:editId="61BFD08D">
            <wp:extent cx="352425" cy="28575"/>
            <wp:effectExtent l="0" t="0" r="9525" b="9525"/>
            <wp:docPr id="492" name="obráze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50. U dílů, součástí, celků a skupin používaných nebo určených pro vozidla nesmí být použito materiálů obsahujících azbest.</w:t>
      </w:r>
      <w:r>
        <w:rPr>
          <w:rFonts w:eastAsia="Times New Roman"/>
        </w:rPr>
        <w:br/>
      </w:r>
      <w:r>
        <w:rPr>
          <w:rFonts w:eastAsia="Times New Roman"/>
        </w:rPr>
        <w:br/>
      </w:r>
      <w:r>
        <w:rPr>
          <w:rFonts w:eastAsia="Times New Roman"/>
          <w:noProof/>
        </w:rPr>
        <w:drawing>
          <wp:inline distT="0" distB="0" distL="0" distR="0" wp14:anchorId="16B09AF3" wp14:editId="10351B12">
            <wp:extent cx="352425" cy="28575"/>
            <wp:effectExtent l="0" t="0" r="9525" b="9525"/>
            <wp:docPr id="493" name="obrázek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51. Vnější povrch vozidel nesmí mít špičaté nebo ostré výčnělky směřující ven, které by svým tvarem, rozměry nebo tvrdostí zvětšovaly nebezpečí poranění osob.</w:t>
      </w:r>
      <w:r>
        <w:rPr>
          <w:rFonts w:eastAsia="Times New Roman"/>
        </w:rPr>
        <w:br/>
      </w:r>
      <w:r>
        <w:rPr>
          <w:rFonts w:eastAsia="Times New Roman"/>
        </w:rPr>
        <w:br/>
      </w:r>
      <w:r>
        <w:rPr>
          <w:rFonts w:eastAsia="Times New Roman"/>
          <w:noProof/>
        </w:rPr>
        <w:drawing>
          <wp:inline distT="0" distB="0" distL="0" distR="0" wp14:anchorId="605C3D41" wp14:editId="4DA6DDE6">
            <wp:extent cx="352425" cy="28575"/>
            <wp:effectExtent l="0" t="0" r="9525" b="9525"/>
            <wp:docPr id="494" name="obrázek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52. Elektrická instalace musí být izolována a vedena tak, aby bylo zamezeno samovolnému poškození vodičů nebo vzniku zkratu. Propojení elektrické instalace mezi traktorem a přívěsem musí být provedeno </w:t>
      </w:r>
      <w:proofErr w:type="spellStart"/>
      <w:r>
        <w:rPr>
          <w:rFonts w:eastAsia="Times New Roman"/>
        </w:rPr>
        <w:t>sedmižilovým</w:t>
      </w:r>
      <w:proofErr w:type="spellEnd"/>
      <w:r>
        <w:rPr>
          <w:rFonts w:eastAsia="Times New Roman"/>
        </w:rPr>
        <w:t xml:space="preserve"> elektrickým vedením se sedmipólovou vidlicí a zásuvkou </w:t>
      </w:r>
      <w:proofErr w:type="gramStart"/>
      <w:r>
        <w:rPr>
          <w:rFonts w:eastAsia="Times New Roman"/>
        </w:rPr>
        <w:t>černé - tmavé</w:t>
      </w:r>
      <w:proofErr w:type="gramEnd"/>
      <w:r>
        <w:rPr>
          <w:rFonts w:eastAsia="Times New Roman"/>
        </w:rPr>
        <w:t xml:space="preserve"> barvy. Vidlice a zásuvka co do provedení a barvy musí splňovat podmínky stanovené technickou normou ISO 1724 a musí být podle ní schválena.</w:t>
      </w:r>
      <w:r>
        <w:rPr>
          <w:rFonts w:eastAsia="Times New Roman"/>
        </w:rPr>
        <w:br/>
      </w:r>
      <w:r>
        <w:rPr>
          <w:rFonts w:eastAsia="Times New Roman"/>
        </w:rPr>
        <w:br/>
      </w:r>
      <w:r>
        <w:rPr>
          <w:rFonts w:eastAsia="Times New Roman"/>
          <w:noProof/>
        </w:rPr>
        <w:lastRenderedPageBreak/>
        <w:drawing>
          <wp:inline distT="0" distB="0" distL="0" distR="0" wp14:anchorId="159BA0FE" wp14:editId="0E7BDAFC">
            <wp:extent cx="352425" cy="28575"/>
            <wp:effectExtent l="0" t="0" r="9525" b="9525"/>
            <wp:docPr id="495" name="obrázek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53. Stroje musí být při provozu na pozemních komunikacích na zádi opatřeny deskami zadního značení pro pomalá vozidla. Toto označení musí splňovat podmínky stanovené technickým předpisem EHK č. 69 a musí být podle něj schváleno.</w:t>
      </w:r>
      <w:r>
        <w:rPr>
          <w:rFonts w:eastAsia="Times New Roman"/>
        </w:rPr>
        <w:br/>
      </w:r>
      <w:r>
        <w:rPr>
          <w:rFonts w:eastAsia="Times New Roman"/>
        </w:rPr>
        <w:br/>
        <w:t>Speciální nosiče pracovních adaptérů</w:t>
      </w:r>
      <w:r>
        <w:rPr>
          <w:rFonts w:eastAsia="Times New Roman"/>
        </w:rPr>
        <w:br/>
      </w:r>
      <w:r>
        <w:rPr>
          <w:rFonts w:eastAsia="Times New Roman"/>
        </w:rPr>
        <w:br/>
      </w:r>
      <w:r>
        <w:rPr>
          <w:rFonts w:eastAsia="Times New Roman"/>
          <w:noProof/>
        </w:rPr>
        <w:drawing>
          <wp:inline distT="0" distB="0" distL="0" distR="0" wp14:anchorId="408CBD8E" wp14:editId="7250B96A">
            <wp:extent cx="352425" cy="28575"/>
            <wp:effectExtent l="0" t="0" r="9525" b="9525"/>
            <wp:docPr id="496" name="obrázek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54. Speciální nosiče pracovních adaptérů jsou lehká motorová vozidla určená do náročného terénu v mezinárodní terminologii souhrnně označovaná jako vozidla ATV - All </w:t>
      </w:r>
      <w:proofErr w:type="spellStart"/>
      <w:r>
        <w:rPr>
          <w:rFonts w:eastAsia="Times New Roman"/>
        </w:rPr>
        <w:t>Terrain</w:t>
      </w:r>
      <w:proofErr w:type="spellEnd"/>
      <w:r>
        <w:rPr>
          <w:rFonts w:eastAsia="Times New Roman"/>
        </w:rPr>
        <w:t xml:space="preserve"> </w:t>
      </w:r>
      <w:proofErr w:type="spellStart"/>
      <w:r>
        <w:rPr>
          <w:rFonts w:eastAsia="Times New Roman"/>
        </w:rPr>
        <w:t>Vehicles</w:t>
      </w:r>
      <w:proofErr w:type="spellEnd"/>
      <w:r>
        <w:rPr>
          <w:rFonts w:eastAsia="Times New Roman"/>
        </w:rPr>
        <w:t xml:space="preserve"> konstrukčně a svým vybavením sloužící zejména k montáži různých pracovních adaptérů, případně k přepravě méně objemného nákladu, která mohou být v nezbytných případech provozována i na pozemních komunikacích.</w:t>
      </w:r>
      <w:r>
        <w:rPr>
          <w:rFonts w:eastAsia="Times New Roman"/>
        </w:rPr>
        <w:br/>
      </w:r>
      <w:r>
        <w:rPr>
          <w:rFonts w:eastAsia="Times New Roman"/>
        </w:rPr>
        <w:br/>
      </w:r>
      <w:r>
        <w:rPr>
          <w:rFonts w:eastAsia="Times New Roman"/>
          <w:noProof/>
        </w:rPr>
        <w:drawing>
          <wp:inline distT="0" distB="0" distL="0" distR="0" wp14:anchorId="1DE606A1" wp14:editId="1C99105A">
            <wp:extent cx="352425" cy="28575"/>
            <wp:effectExtent l="0" t="0" r="9525" b="9525"/>
            <wp:docPr id="497" name="obráze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 některých případech mohou být konstrukčně odvozena od motorových vozidel kategorie L, např. speciální čtyřkolky.</w:t>
      </w:r>
      <w:r>
        <w:rPr>
          <w:rFonts w:eastAsia="Times New Roman"/>
        </w:rPr>
        <w:br/>
      </w:r>
      <w:r>
        <w:rPr>
          <w:rFonts w:eastAsia="Times New Roman"/>
        </w:rPr>
        <w:br/>
      </w:r>
      <w:r>
        <w:rPr>
          <w:rFonts w:eastAsia="Times New Roman"/>
          <w:noProof/>
        </w:rPr>
        <w:drawing>
          <wp:inline distT="0" distB="0" distL="0" distR="0" wp14:anchorId="37151993" wp14:editId="3F82DDD1">
            <wp:extent cx="352425" cy="28575"/>
            <wp:effectExtent l="0" t="0" r="9525" b="9525"/>
            <wp:docPr id="498" name="obráze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Nejsou určena pro přepravu osob, může však být přepravována osoba, pokud to vyžaduje zajištění pracovní činnosti vozidla, nebo je-li to nezbytné pro naložení a složení nákladu a je-li vozidlo vybaveno odpovídajícím sedadlem pro spolujezdce.</w:t>
      </w:r>
      <w:r>
        <w:rPr>
          <w:rFonts w:eastAsia="Times New Roman"/>
        </w:rPr>
        <w:br/>
      </w:r>
      <w:r>
        <w:rPr>
          <w:rFonts w:eastAsia="Times New Roman"/>
        </w:rPr>
        <w:br/>
      </w:r>
      <w:r>
        <w:rPr>
          <w:rFonts w:eastAsia="Times New Roman"/>
          <w:noProof/>
        </w:rPr>
        <w:drawing>
          <wp:inline distT="0" distB="0" distL="0" distR="0" wp14:anchorId="1A84645C" wp14:editId="640AD132">
            <wp:extent cx="352425" cy="28575"/>
            <wp:effectExtent l="0" t="0" r="9525" b="9525"/>
            <wp:docPr id="499" name="obrázek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55. Pro speciální nosiče pracovních adaptérů (dále jen "vozidlo") platí ustanovení této přílohy a dále přiměřeně ustanovení vyhlášky týkající se:</w:t>
      </w:r>
      <w:r>
        <w:rPr>
          <w:rFonts w:eastAsia="Times New Roman"/>
        </w:rPr>
        <w:br/>
      </w:r>
      <w:r>
        <w:rPr>
          <w:rFonts w:eastAsia="Times New Roman"/>
        </w:rPr>
        <w:br/>
      </w:r>
      <w:r>
        <w:rPr>
          <w:rFonts w:eastAsia="Times New Roman"/>
          <w:noProof/>
        </w:rPr>
        <w:drawing>
          <wp:inline distT="0" distB="0" distL="0" distR="0" wp14:anchorId="0E0858B6" wp14:editId="71400705">
            <wp:extent cx="352425" cy="28575"/>
            <wp:effectExtent l="0" t="0" r="9525" b="9525"/>
            <wp:docPr id="500" name="obráze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kol a pneumatik,</w:t>
      </w:r>
      <w:r>
        <w:rPr>
          <w:rFonts w:eastAsia="Times New Roman"/>
        </w:rPr>
        <w:br/>
      </w:r>
      <w:r>
        <w:rPr>
          <w:rFonts w:eastAsia="Times New Roman"/>
        </w:rPr>
        <w:br/>
      </w:r>
      <w:r>
        <w:rPr>
          <w:rFonts w:eastAsia="Times New Roman"/>
          <w:noProof/>
        </w:rPr>
        <w:drawing>
          <wp:inline distT="0" distB="0" distL="0" distR="0" wp14:anchorId="405A40E7" wp14:editId="6178C1F2">
            <wp:extent cx="352425" cy="28575"/>
            <wp:effectExtent l="0" t="0" r="9525" b="9525"/>
            <wp:docPr id="501" name="obrázek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značení některých údajů na vozidle,</w:t>
      </w:r>
      <w:r>
        <w:rPr>
          <w:rFonts w:eastAsia="Times New Roman"/>
        </w:rPr>
        <w:br/>
      </w:r>
      <w:r>
        <w:rPr>
          <w:rFonts w:eastAsia="Times New Roman"/>
        </w:rPr>
        <w:br/>
      </w:r>
      <w:r>
        <w:rPr>
          <w:rFonts w:eastAsia="Times New Roman"/>
          <w:noProof/>
        </w:rPr>
        <w:drawing>
          <wp:inline distT="0" distB="0" distL="0" distR="0" wp14:anchorId="70B54D8F" wp14:editId="766D4F52">
            <wp:extent cx="352425" cy="28575"/>
            <wp:effectExtent l="0" t="0" r="9525" b="9525"/>
            <wp:docPr id="502" name="obrázek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výrobního nebo továrního štítku, výrobního čísla,</w:t>
      </w:r>
      <w:r>
        <w:rPr>
          <w:rFonts w:eastAsia="Times New Roman"/>
        </w:rPr>
        <w:br/>
      </w:r>
      <w:r>
        <w:rPr>
          <w:rFonts w:eastAsia="Times New Roman"/>
        </w:rPr>
        <w:br/>
      </w:r>
      <w:r>
        <w:rPr>
          <w:rFonts w:eastAsia="Times New Roman"/>
          <w:noProof/>
        </w:rPr>
        <w:drawing>
          <wp:inline distT="0" distB="0" distL="0" distR="0" wp14:anchorId="5A88FE0A" wp14:editId="5486AC35">
            <wp:extent cx="352425" cy="28575"/>
            <wp:effectExtent l="0" t="0" r="9525" b="9525"/>
            <wp:docPr id="503" name="obráze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zvláštních výstražných světelných zařízení,</w:t>
      </w:r>
      <w:r>
        <w:rPr>
          <w:rFonts w:eastAsia="Times New Roman"/>
        </w:rPr>
        <w:br/>
      </w:r>
      <w:r>
        <w:rPr>
          <w:rFonts w:eastAsia="Times New Roman"/>
        </w:rPr>
        <w:br/>
      </w:r>
      <w:r>
        <w:rPr>
          <w:rFonts w:eastAsia="Times New Roman"/>
          <w:noProof/>
        </w:rPr>
        <w:drawing>
          <wp:inline distT="0" distB="0" distL="0" distR="0" wp14:anchorId="4D8960A5" wp14:editId="2A4D694B">
            <wp:extent cx="352425" cy="28575"/>
            <wp:effectExtent l="0" t="0" r="9525" b="9525"/>
            <wp:docPr id="504" name="obrázek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rozměrů a umístění tabulky s registrační značkou předepsaných pro vozidla kategorie L a</w:t>
      </w:r>
      <w:r>
        <w:rPr>
          <w:rFonts w:eastAsia="Times New Roman"/>
        </w:rPr>
        <w:br/>
      </w:r>
      <w:r>
        <w:rPr>
          <w:rFonts w:eastAsia="Times New Roman"/>
        </w:rPr>
        <w:br/>
      </w:r>
      <w:r>
        <w:rPr>
          <w:rFonts w:eastAsia="Times New Roman"/>
          <w:noProof/>
        </w:rPr>
        <w:drawing>
          <wp:inline distT="0" distB="0" distL="0" distR="0" wp14:anchorId="76CD236E" wp14:editId="36D53437">
            <wp:extent cx="352425" cy="28575"/>
            <wp:effectExtent l="0" t="0" r="9525" b="9525"/>
            <wp:docPr id="505" name="obrázek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f) povinné výbavy vozidla předepsané pro vozidla kategorie L.</w:t>
      </w:r>
      <w:r>
        <w:rPr>
          <w:rFonts w:eastAsia="Times New Roman"/>
        </w:rPr>
        <w:br/>
      </w:r>
      <w:r>
        <w:rPr>
          <w:rFonts w:eastAsia="Times New Roman"/>
        </w:rPr>
        <w:br/>
      </w:r>
      <w:r>
        <w:rPr>
          <w:rFonts w:eastAsia="Times New Roman"/>
          <w:noProof/>
        </w:rPr>
        <w:drawing>
          <wp:inline distT="0" distB="0" distL="0" distR="0" wp14:anchorId="2C40E232" wp14:editId="50326531">
            <wp:extent cx="352425" cy="28575"/>
            <wp:effectExtent l="0" t="0" r="9525" b="9525"/>
            <wp:docPr id="506" name="obrázek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56. Vozidlo nesmí překročit</w:t>
      </w:r>
      <w:r>
        <w:rPr>
          <w:rFonts w:eastAsia="Times New Roman"/>
        </w:rPr>
        <w:br/>
      </w:r>
      <w:r>
        <w:rPr>
          <w:rFonts w:eastAsia="Times New Roman"/>
        </w:rPr>
        <w:br/>
      </w:r>
      <w:r>
        <w:rPr>
          <w:rFonts w:eastAsia="Times New Roman"/>
          <w:noProof/>
        </w:rPr>
        <w:drawing>
          <wp:inline distT="0" distB="0" distL="0" distR="0" wp14:anchorId="3860D827" wp14:editId="7651115A">
            <wp:extent cx="352425" cy="28575"/>
            <wp:effectExtent l="0" t="0" r="9525" b="9525"/>
            <wp:docPr id="507" name="obrázek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celkovou šířku: 2,0 m,</w:t>
      </w:r>
      <w:r>
        <w:rPr>
          <w:rFonts w:eastAsia="Times New Roman"/>
        </w:rPr>
        <w:br/>
      </w:r>
      <w:r>
        <w:rPr>
          <w:rFonts w:eastAsia="Times New Roman"/>
        </w:rPr>
        <w:br/>
      </w:r>
      <w:r>
        <w:rPr>
          <w:rFonts w:eastAsia="Times New Roman"/>
          <w:noProof/>
        </w:rPr>
        <w:drawing>
          <wp:inline distT="0" distB="0" distL="0" distR="0" wp14:anchorId="1F13AAF3" wp14:editId="5091EC7D">
            <wp:extent cx="352425" cy="28575"/>
            <wp:effectExtent l="0" t="0" r="9525" b="9525"/>
            <wp:docPr id="508" name="obráze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celkovou délku: 4,0 m,</w:t>
      </w:r>
      <w:r>
        <w:rPr>
          <w:rFonts w:eastAsia="Times New Roman"/>
        </w:rPr>
        <w:br/>
      </w:r>
      <w:r>
        <w:rPr>
          <w:rFonts w:eastAsia="Times New Roman"/>
        </w:rPr>
        <w:br/>
      </w:r>
      <w:r>
        <w:rPr>
          <w:rFonts w:eastAsia="Times New Roman"/>
          <w:noProof/>
        </w:rPr>
        <w:drawing>
          <wp:inline distT="0" distB="0" distL="0" distR="0" wp14:anchorId="092A6ACE" wp14:editId="3B5009D3">
            <wp:extent cx="352425" cy="28575"/>
            <wp:effectExtent l="0" t="0" r="9525" b="9525"/>
            <wp:docPr id="509" name="obrázek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celkovou výšku: 2,5 m,</w:t>
      </w:r>
      <w:r>
        <w:rPr>
          <w:rFonts w:eastAsia="Times New Roman"/>
        </w:rPr>
        <w:br/>
      </w:r>
      <w:r>
        <w:rPr>
          <w:rFonts w:eastAsia="Times New Roman"/>
        </w:rPr>
        <w:br/>
      </w:r>
      <w:r>
        <w:rPr>
          <w:rFonts w:eastAsia="Times New Roman"/>
          <w:noProof/>
        </w:rPr>
        <w:drawing>
          <wp:inline distT="0" distB="0" distL="0" distR="0" wp14:anchorId="0895A4D8" wp14:editId="6FE1A6FE">
            <wp:extent cx="352425" cy="28575"/>
            <wp:effectExtent l="0" t="0" r="9525" b="9525"/>
            <wp:docPr id="510" name="obrázek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největší povolenou hmotnost: 1,0 t a</w:t>
      </w:r>
      <w:r>
        <w:rPr>
          <w:rFonts w:eastAsia="Times New Roman"/>
        </w:rPr>
        <w:br/>
      </w:r>
      <w:r>
        <w:rPr>
          <w:rFonts w:eastAsia="Times New Roman"/>
        </w:rPr>
        <w:br/>
      </w:r>
      <w:r>
        <w:rPr>
          <w:rFonts w:eastAsia="Times New Roman"/>
          <w:noProof/>
        </w:rPr>
        <w:drawing>
          <wp:inline distT="0" distB="0" distL="0" distR="0" wp14:anchorId="3ED044C7" wp14:editId="56EB4C5A">
            <wp:extent cx="352425" cy="28575"/>
            <wp:effectExtent l="0" t="0" r="9525" b="9525"/>
            <wp:docPr id="511" name="obrázek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e) nejvyšší konstrukční rychlost: 40 km.h</w:t>
      </w:r>
      <w:r>
        <w:rPr>
          <w:rFonts w:eastAsia="Times New Roman"/>
          <w:vertAlign w:val="superscript"/>
        </w:rPr>
        <w:t>-1</w:t>
      </w:r>
      <w:r>
        <w:rPr>
          <w:rFonts w:eastAsia="Times New Roman"/>
        </w:rPr>
        <w:t>.</w:t>
      </w:r>
      <w:r>
        <w:rPr>
          <w:rFonts w:eastAsia="Times New Roman"/>
        </w:rPr>
        <w:br/>
      </w:r>
      <w:r>
        <w:rPr>
          <w:rFonts w:eastAsia="Times New Roman"/>
        </w:rPr>
        <w:br/>
      </w:r>
      <w:r>
        <w:rPr>
          <w:rFonts w:eastAsia="Times New Roman"/>
          <w:noProof/>
        </w:rPr>
        <w:drawing>
          <wp:inline distT="0" distB="0" distL="0" distR="0" wp14:anchorId="1BDCEC2B" wp14:editId="055CEE70">
            <wp:extent cx="352425" cy="28575"/>
            <wp:effectExtent l="0" t="0" r="9525" b="9525"/>
            <wp:docPr id="512" name="obrázek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57. Maximální hladina akustického tlaku nesmí přesahovat za podmínek měření, které stanovuje přímo použitelný předpis Evropské unie upravující schvalování zemědělských a lesnických vozidel a dozor nad trhem</w:t>
      </w:r>
      <w:r>
        <w:rPr>
          <w:rFonts w:eastAsia="Times New Roman"/>
          <w:vertAlign w:val="superscript"/>
        </w:rPr>
        <w:t>13)</w:t>
      </w:r>
      <w:r>
        <w:rPr>
          <w:rFonts w:eastAsia="Times New Roman"/>
        </w:rPr>
        <w:t xml:space="preserve"> hodnotu 85 dB (A). Vozidlo, i s případně </w:t>
      </w:r>
      <w:r>
        <w:rPr>
          <w:rFonts w:eastAsia="Times New Roman"/>
        </w:rPr>
        <w:lastRenderedPageBreak/>
        <w:t>namontovaným pracovním adaptérem, musí být při měření v přepravní poloze podle návodu k obsluze.</w:t>
      </w:r>
      <w:r>
        <w:rPr>
          <w:rFonts w:eastAsia="Times New Roman"/>
        </w:rPr>
        <w:br/>
      </w:r>
      <w:r>
        <w:rPr>
          <w:rFonts w:eastAsia="Times New Roman"/>
        </w:rPr>
        <w:br/>
      </w:r>
      <w:r>
        <w:rPr>
          <w:rFonts w:eastAsia="Times New Roman"/>
          <w:noProof/>
        </w:rPr>
        <w:drawing>
          <wp:inline distT="0" distB="0" distL="0" distR="0" wp14:anchorId="5933F6BC" wp14:editId="398D5F0B">
            <wp:extent cx="352425" cy="28575"/>
            <wp:effectExtent l="0" t="0" r="9525" b="9525"/>
            <wp:docPr id="513" name="obráze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58. Z hlediska brzdového zařízení musí vozidla plnit požadavky přímo použitelného předpisu Evropské unie upravujícího schvalování zemědělských a lesnických vozidel a dozor nad trhem</w:t>
      </w:r>
      <w:r>
        <w:rPr>
          <w:rFonts w:eastAsia="Times New Roman"/>
          <w:vertAlign w:val="superscript"/>
        </w:rPr>
        <w:t>13)</w:t>
      </w:r>
      <w:r>
        <w:rPr>
          <w:rFonts w:eastAsia="Times New Roman"/>
        </w:rPr>
        <w:t xml:space="preserve"> nebo ČSN EN ISO 3450.</w:t>
      </w:r>
      <w:r>
        <w:rPr>
          <w:rFonts w:eastAsia="Times New Roman"/>
        </w:rPr>
        <w:br/>
      </w:r>
      <w:r>
        <w:rPr>
          <w:rFonts w:eastAsia="Times New Roman"/>
        </w:rPr>
        <w:br/>
      </w:r>
      <w:r>
        <w:rPr>
          <w:rFonts w:eastAsia="Times New Roman"/>
          <w:noProof/>
        </w:rPr>
        <w:drawing>
          <wp:inline distT="0" distB="0" distL="0" distR="0" wp14:anchorId="7F83ED2D" wp14:editId="032EE2CB">
            <wp:extent cx="352425" cy="28575"/>
            <wp:effectExtent l="0" t="0" r="9525" b="9525"/>
            <wp:docPr id="514" name="obráze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V případě, že se jedná o vozidlo konstrukčně odvozené od vozidel kategorie L, musí plnit následující požadavky:</w:t>
      </w:r>
      <w:r>
        <w:rPr>
          <w:rFonts w:eastAsia="Times New Roman"/>
        </w:rPr>
        <w:br/>
      </w:r>
      <w:r>
        <w:rPr>
          <w:rFonts w:eastAsia="Times New Roman"/>
        </w:rPr>
        <w:br/>
      </w:r>
      <w:r>
        <w:rPr>
          <w:rFonts w:eastAsia="Times New Roman"/>
          <w:noProof/>
        </w:rPr>
        <w:drawing>
          <wp:inline distT="0" distB="0" distL="0" distR="0" wp14:anchorId="38BF3A92" wp14:editId="1B36CF0E">
            <wp:extent cx="352425" cy="28575"/>
            <wp:effectExtent l="0" t="0" r="9525" b="9525"/>
            <wp:docPr id="515" name="obrázek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Zkouška typu 0:</w:t>
      </w:r>
      <w:r>
        <w:rPr>
          <w:rFonts w:eastAsia="Times New Roman"/>
        </w:rPr>
        <w:br/>
      </w:r>
      <w:r>
        <w:rPr>
          <w:rFonts w:eastAsia="Times New Roman"/>
        </w:rPr>
        <w:br/>
      </w:r>
      <w:r>
        <w:rPr>
          <w:rFonts w:eastAsia="Times New Roman"/>
          <w:noProof/>
        </w:rPr>
        <w:drawing>
          <wp:inline distT="0" distB="0" distL="0" distR="0" wp14:anchorId="20B218AA" wp14:editId="6B68FDA8">
            <wp:extent cx="352425" cy="28575"/>
            <wp:effectExtent l="0" t="0" r="9525" b="9525"/>
            <wp:docPr id="516" name="obrázek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vozidla s brzdovými zařízeními působícími pouze na přední nebo na zadní kola:</w:t>
      </w:r>
      <w:r>
        <w:rPr>
          <w:rFonts w:eastAsia="Times New Roman"/>
        </w:rPr>
        <w:br/>
      </w:r>
      <w:r>
        <w:rPr>
          <w:rFonts w:eastAsia="Times New Roman"/>
        </w:rPr>
        <w:br/>
      </w:r>
      <w:r>
        <w:rPr>
          <w:rFonts w:eastAsia="Times New Roman"/>
          <w:noProof/>
        </w:rPr>
        <w:drawing>
          <wp:inline distT="0" distB="0" distL="0" distR="0" wp14:anchorId="35D8164F" wp14:editId="3DDCAD57">
            <wp:extent cx="352425" cy="28575"/>
            <wp:effectExtent l="0" t="0" r="9525" b="9525"/>
            <wp:docPr id="517" name="obrázek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Počáteční rychlost je rovna nejvyšší konstrukční rychlosti vozidla.</w:t>
      </w:r>
      <w:r>
        <w:rPr>
          <w:rFonts w:eastAsia="Times New Roman"/>
        </w:rPr>
        <w:br/>
      </w:r>
      <w:r>
        <w:rPr>
          <w:rFonts w:eastAsia="Times New Roman"/>
        </w:rPr>
        <w:br/>
      </w:r>
      <w:r>
        <w:rPr>
          <w:rFonts w:eastAsia="Times New Roman"/>
          <w:noProof/>
        </w:rPr>
        <w:drawing>
          <wp:inline distT="0" distB="0" distL="0" distR="0" wp14:anchorId="55F2B7DF" wp14:editId="5B84DAF9">
            <wp:extent cx="352425" cy="28575"/>
            <wp:effectExtent l="0" t="0" r="9525" b="9525"/>
            <wp:docPr id="518" name="obrázek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Pro výpočet brzdné dráhy při brzdění jen přední a jen zadní brzdou platí tyto vzorce:</w:t>
      </w:r>
      <w:r>
        <w:rPr>
          <w:rFonts w:eastAsia="Times New Roman"/>
        </w:rPr>
        <w:br/>
      </w:r>
      <w:r>
        <w:rPr>
          <w:rFonts w:eastAsia="Times New Roman"/>
        </w:rPr>
        <w:br/>
      </w:r>
      <w:r>
        <w:rPr>
          <w:rFonts w:eastAsia="Times New Roman"/>
          <w:noProof/>
        </w:rPr>
        <w:drawing>
          <wp:inline distT="0" distB="0" distL="0" distR="0" wp14:anchorId="12D1710E" wp14:editId="07EADD76">
            <wp:extent cx="352425" cy="28575"/>
            <wp:effectExtent l="0" t="0" r="9525" b="9525"/>
            <wp:docPr id="519" name="obrázek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1. s naloženým vozidlem:</w:t>
      </w:r>
      <w:r>
        <w:rPr>
          <w:rFonts w:eastAsia="Times New Roman"/>
        </w:rPr>
        <w:br/>
      </w:r>
      <w:r>
        <w:rPr>
          <w:rFonts w:eastAsia="Times New Roman"/>
        </w:rPr>
        <w:br/>
      </w:r>
      <w:r>
        <w:rPr>
          <w:rFonts w:eastAsia="Times New Roman"/>
          <w:noProof/>
        </w:rPr>
        <w:drawing>
          <wp:inline distT="0" distB="0" distL="0" distR="0" wp14:anchorId="583EB442" wp14:editId="7896313F">
            <wp:extent cx="1539240" cy="693420"/>
            <wp:effectExtent l="0" t="0" r="3810" b="0"/>
            <wp:docPr id="520" name="obrázek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539240" cy="693420"/>
                    </a:xfrm>
                    <a:prstGeom prst="rect">
                      <a:avLst/>
                    </a:prstGeom>
                    <a:noFill/>
                    <a:ln>
                      <a:noFill/>
                    </a:ln>
                  </pic:spPr>
                </pic:pic>
              </a:graphicData>
            </a:graphic>
          </wp:inline>
        </w:drawing>
      </w:r>
      <w:r>
        <w:rPr>
          <w:rFonts w:eastAsia="Times New Roman"/>
        </w:rPr>
        <w:br/>
      </w:r>
      <w:r>
        <w:rPr>
          <w:rFonts w:eastAsia="Times New Roman"/>
          <w:noProof/>
        </w:rPr>
        <w:drawing>
          <wp:inline distT="0" distB="0" distL="0" distR="0" wp14:anchorId="34EC45F5" wp14:editId="67449C72">
            <wp:extent cx="352425" cy="28575"/>
            <wp:effectExtent l="0" t="0" r="9525" b="9525"/>
            <wp:docPr id="521" name="obrázek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2. s nenaloženým vozidlem:</w:t>
      </w:r>
      <w:r>
        <w:rPr>
          <w:rFonts w:eastAsia="Times New Roman"/>
        </w:rPr>
        <w:br/>
      </w:r>
      <w:r>
        <w:rPr>
          <w:rFonts w:eastAsia="Times New Roman"/>
        </w:rPr>
        <w:br/>
      </w:r>
      <w:r>
        <w:rPr>
          <w:rFonts w:eastAsia="Times New Roman"/>
          <w:noProof/>
        </w:rPr>
        <w:drawing>
          <wp:inline distT="0" distB="0" distL="0" distR="0" wp14:anchorId="4E32B674" wp14:editId="0A8E4F58">
            <wp:extent cx="1699260" cy="647700"/>
            <wp:effectExtent l="0" t="0" r="0" b="0"/>
            <wp:docPr id="522" name="obrázek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699260" cy="647700"/>
                    </a:xfrm>
                    <a:prstGeom prst="rect">
                      <a:avLst/>
                    </a:prstGeom>
                    <a:noFill/>
                    <a:ln>
                      <a:noFill/>
                    </a:ln>
                  </pic:spPr>
                </pic:pic>
              </a:graphicData>
            </a:graphic>
          </wp:inline>
        </w:drawing>
      </w:r>
      <w:r>
        <w:rPr>
          <w:rFonts w:eastAsia="Times New Roman"/>
        </w:rPr>
        <w:br/>
      </w:r>
      <w:r>
        <w:rPr>
          <w:rFonts w:eastAsia="Times New Roman"/>
          <w:noProof/>
        </w:rPr>
        <w:drawing>
          <wp:inline distT="0" distB="0" distL="0" distR="0" wp14:anchorId="10869639" wp14:editId="163DC57A">
            <wp:extent cx="352425" cy="28575"/>
            <wp:effectExtent l="0" t="0" r="9525" b="9525"/>
            <wp:docPr id="523" name="obrázek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vozidla mající jedno z brzdových zařízení, které je kombinovaným brzdovým systémem ve smyslu přímo použitelného předpisu Evropské unie upravujícího schvalování dvoukolových a tříkolových vozidel a čtyřkolek a dozor nad trhem</w:t>
      </w:r>
      <w:r>
        <w:rPr>
          <w:rFonts w:eastAsia="Times New Roman"/>
          <w:vertAlign w:val="superscript"/>
        </w:rPr>
        <w:t>12)</w:t>
      </w:r>
      <w:r>
        <w:rPr>
          <w:rFonts w:eastAsia="Times New Roman"/>
        </w:rPr>
        <w:t>.</w:t>
      </w:r>
      <w:r>
        <w:rPr>
          <w:rFonts w:eastAsia="Times New Roman"/>
        </w:rPr>
        <w:br/>
      </w:r>
      <w:r>
        <w:rPr>
          <w:rFonts w:eastAsia="Times New Roman"/>
        </w:rPr>
        <w:br/>
      </w:r>
      <w:r>
        <w:rPr>
          <w:rFonts w:eastAsia="Times New Roman"/>
          <w:noProof/>
        </w:rPr>
        <w:drawing>
          <wp:inline distT="0" distB="0" distL="0" distR="0" wp14:anchorId="5ACD98B5" wp14:editId="1C684B39">
            <wp:extent cx="352425" cy="28575"/>
            <wp:effectExtent l="0" t="0" r="9525" b="9525"/>
            <wp:docPr id="524" name="obrázek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Počáteční rychlost je rovna nejvyšší konstrukční rychlosti vozidla.</w:t>
      </w:r>
      <w:r>
        <w:rPr>
          <w:rFonts w:eastAsia="Times New Roman"/>
        </w:rPr>
        <w:br/>
      </w:r>
      <w:r>
        <w:rPr>
          <w:rFonts w:eastAsia="Times New Roman"/>
        </w:rPr>
        <w:br/>
      </w:r>
      <w:r>
        <w:rPr>
          <w:rFonts w:eastAsia="Times New Roman"/>
          <w:noProof/>
        </w:rPr>
        <w:drawing>
          <wp:inline distT="0" distB="0" distL="0" distR="0" wp14:anchorId="681A79A9" wp14:editId="5ABA2BD3">
            <wp:extent cx="352425" cy="28575"/>
            <wp:effectExtent l="0" t="0" r="9525" b="9525"/>
            <wp:docPr id="525" name="obrázek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Pro výpočet brzdné dráhy při brzdění kombinovaným brzdovým systémem s vozidlem v naloženém i nenaloženém stavu platí tento vzorec:</w:t>
      </w:r>
      <w:r>
        <w:rPr>
          <w:rFonts w:eastAsia="Times New Roman"/>
        </w:rPr>
        <w:br/>
      </w:r>
      <w:r>
        <w:rPr>
          <w:rFonts w:eastAsia="Times New Roman"/>
        </w:rPr>
        <w:br/>
      </w:r>
      <w:r>
        <w:rPr>
          <w:rFonts w:eastAsia="Times New Roman"/>
          <w:noProof/>
        </w:rPr>
        <w:drawing>
          <wp:inline distT="0" distB="0" distL="0" distR="0" wp14:anchorId="333018EB" wp14:editId="5738ABFD">
            <wp:extent cx="1615440" cy="617220"/>
            <wp:effectExtent l="0" t="0" r="3810" b="0"/>
            <wp:docPr id="526" name="obrázek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615440" cy="617220"/>
                    </a:xfrm>
                    <a:prstGeom prst="rect">
                      <a:avLst/>
                    </a:prstGeom>
                    <a:noFill/>
                    <a:ln>
                      <a:noFill/>
                    </a:ln>
                  </pic:spPr>
                </pic:pic>
              </a:graphicData>
            </a:graphic>
          </wp:inline>
        </w:drawing>
      </w:r>
      <w:r>
        <w:rPr>
          <w:rFonts w:eastAsia="Times New Roman"/>
        </w:rPr>
        <w:br/>
      </w:r>
      <w:r>
        <w:rPr>
          <w:rFonts w:eastAsia="Times New Roman"/>
          <w:noProof/>
        </w:rPr>
        <w:drawing>
          <wp:inline distT="0" distB="0" distL="0" distR="0" wp14:anchorId="342AE0BA" wp14:editId="6BFC14E9">
            <wp:extent cx="352425" cy="28575"/>
            <wp:effectExtent l="0" t="0" r="9525" b="9525"/>
            <wp:docPr id="527" name="obrázek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Pro výpočet brzdné dráhy při brzdění druhým zařízením provozního brzdění nebo zařízením nouzového brzdění ve smyslu technického předpisu 93/14/EHS, o brzdových systémech dvoukolových a tříkolových motorových vozidel, s vozidlem v naloženém i nenaloženém stavu platí tento vzorec:</w:t>
      </w:r>
      <w:r>
        <w:rPr>
          <w:rFonts w:eastAsia="Times New Roman"/>
        </w:rPr>
        <w:br/>
      </w:r>
      <w:r>
        <w:rPr>
          <w:rFonts w:eastAsia="Times New Roman"/>
        </w:rPr>
        <w:br/>
      </w:r>
      <w:r>
        <w:rPr>
          <w:rFonts w:eastAsia="Times New Roman"/>
          <w:noProof/>
        </w:rPr>
        <w:lastRenderedPageBreak/>
        <w:drawing>
          <wp:inline distT="0" distB="0" distL="0" distR="0" wp14:anchorId="40BB2A94" wp14:editId="675D3406">
            <wp:extent cx="1699260" cy="647700"/>
            <wp:effectExtent l="0" t="0" r="0" b="0"/>
            <wp:docPr id="528" name="obráze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699260" cy="647700"/>
                    </a:xfrm>
                    <a:prstGeom prst="rect">
                      <a:avLst/>
                    </a:prstGeom>
                    <a:noFill/>
                    <a:ln>
                      <a:noFill/>
                    </a:ln>
                  </pic:spPr>
                </pic:pic>
              </a:graphicData>
            </a:graphic>
          </wp:inline>
        </w:drawing>
      </w:r>
      <w:r>
        <w:rPr>
          <w:rFonts w:eastAsia="Times New Roman"/>
        </w:rPr>
        <w:br/>
      </w:r>
      <w:r>
        <w:rPr>
          <w:rFonts w:eastAsia="Times New Roman"/>
          <w:noProof/>
        </w:rPr>
        <w:drawing>
          <wp:inline distT="0" distB="0" distL="0" distR="0" wp14:anchorId="7DA1B639" wp14:editId="3FD8A610">
            <wp:extent cx="352425" cy="28575"/>
            <wp:effectExtent l="0" t="0" r="9525" b="9525"/>
            <wp:docPr id="529" name="obrázek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Uvedených účinků musí být dosaženo i v jízdní soupravě s přípojným vozidlem.</w:t>
      </w:r>
      <w:r>
        <w:rPr>
          <w:rFonts w:eastAsia="Times New Roman"/>
        </w:rPr>
        <w:br/>
      </w:r>
      <w:r>
        <w:rPr>
          <w:rFonts w:eastAsia="Times New Roman"/>
        </w:rPr>
        <w:br/>
      </w:r>
      <w:r>
        <w:rPr>
          <w:rFonts w:eastAsia="Times New Roman"/>
          <w:noProof/>
        </w:rPr>
        <w:drawing>
          <wp:inline distT="0" distB="0" distL="0" distR="0" wp14:anchorId="7567894E" wp14:editId="200B58D8">
            <wp:extent cx="352425" cy="28575"/>
            <wp:effectExtent l="0" t="0" r="9525" b="9525"/>
            <wp:docPr id="530" name="obrázek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Pro vzorce platí:</w:t>
      </w:r>
      <w:r>
        <w:rPr>
          <w:rFonts w:eastAsia="Times New Roman"/>
        </w:rPr>
        <w:br/>
      </w:r>
      <w:r>
        <w:rPr>
          <w:rFonts w:eastAsia="Times New Roman"/>
        </w:rPr>
        <w:br/>
        <w:t>s = skutečná brzdná dráha zjištěná při zkoušce</w:t>
      </w:r>
      <w:r>
        <w:rPr>
          <w:rFonts w:eastAsia="Times New Roman"/>
        </w:rPr>
        <w:br/>
      </w:r>
      <w:r>
        <w:rPr>
          <w:rFonts w:eastAsia="Times New Roman"/>
        </w:rPr>
        <w:br/>
        <w:t>v = skutečná počáteční rychlost změřená při zkoušce</w:t>
      </w:r>
      <w:r>
        <w:rPr>
          <w:rFonts w:eastAsia="Times New Roman"/>
        </w:rPr>
        <w:br/>
      </w:r>
      <w:r>
        <w:rPr>
          <w:rFonts w:eastAsia="Times New Roman"/>
        </w:rPr>
        <w:br/>
      </w:r>
      <w:r>
        <w:rPr>
          <w:rFonts w:eastAsia="Times New Roman"/>
          <w:noProof/>
        </w:rPr>
        <w:drawing>
          <wp:inline distT="0" distB="0" distL="0" distR="0" wp14:anchorId="6E5C1255" wp14:editId="5D384C1A">
            <wp:extent cx="352425" cy="28575"/>
            <wp:effectExtent l="0" t="0" r="9525" b="9525"/>
            <wp:docPr id="531" name="obrázek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Zkouška typu I se provede dle příslušných ustanovení technického předpisu 93/14/EHS, o brzdových systémech dvoukolových a tříkolových motorových vozidel, s tím, že počáteční rychlost je rovna nejvyšší konstrukční rychlosti vozidla.</w:t>
      </w:r>
      <w:r>
        <w:rPr>
          <w:rFonts w:eastAsia="Times New Roman"/>
        </w:rPr>
        <w:br/>
      </w:r>
      <w:r>
        <w:rPr>
          <w:rFonts w:eastAsia="Times New Roman"/>
        </w:rPr>
        <w:br/>
      </w:r>
      <w:r>
        <w:rPr>
          <w:rFonts w:eastAsia="Times New Roman"/>
          <w:noProof/>
        </w:rPr>
        <w:drawing>
          <wp:inline distT="0" distB="0" distL="0" distR="0" wp14:anchorId="53CC59C9" wp14:editId="619D53C7">
            <wp:extent cx="352425" cy="28575"/>
            <wp:effectExtent l="0" t="0" r="9525" b="9525"/>
            <wp:docPr id="532" name="obrázek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Zkouška účinku parkovacího brzdění v jízdní soupravě s nebrzděným přípojným vozidlem se provádí při provozní i největší povolené hmotnosti vozidla.</w:t>
      </w:r>
      <w:r>
        <w:rPr>
          <w:rFonts w:eastAsia="Times New Roman"/>
        </w:rPr>
        <w:br/>
      </w:r>
      <w:r>
        <w:rPr>
          <w:rFonts w:eastAsia="Times New Roman"/>
        </w:rPr>
        <w:br/>
      </w:r>
      <w:r>
        <w:rPr>
          <w:rFonts w:eastAsia="Times New Roman"/>
          <w:noProof/>
        </w:rPr>
        <w:drawing>
          <wp:inline distT="0" distB="0" distL="0" distR="0" wp14:anchorId="6BA3D860" wp14:editId="07B0C7F9">
            <wp:extent cx="352425" cy="28575"/>
            <wp:effectExtent l="0" t="0" r="9525" b="9525"/>
            <wp:docPr id="533" name="obrázek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59. Řízení vozidla musí umožňovat plynulé udržování zamýšleného směru jízdy. Vozidla vybavená volantem musí splňovat podmínky stanovené v přímo použitelném předpisu Evropské unie upravujícím schvalování zemědělských a lesnických vozidel a dozor nad trhem</w:t>
      </w:r>
      <w:r>
        <w:rPr>
          <w:rFonts w:eastAsia="Times New Roman"/>
          <w:vertAlign w:val="superscript"/>
        </w:rPr>
        <w:t>13)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23F460EB" wp14:editId="7136D975">
            <wp:extent cx="352425" cy="28575"/>
            <wp:effectExtent l="0" t="0" r="9525" b="9525"/>
            <wp:docPr id="534" name="obrázek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60. Nejvyšší přípustné síly na ovladačích vozidla nesmí překročit:</w:t>
      </w:r>
      <w:r>
        <w:rPr>
          <w:rFonts w:eastAsia="Times New Roman"/>
        </w:rPr>
        <w:br/>
      </w:r>
      <w:r>
        <w:rPr>
          <w:rFonts w:eastAsia="Times New Roman"/>
        </w:rPr>
        <w:br/>
      </w:r>
      <w:r>
        <w:rPr>
          <w:rFonts w:eastAsia="Times New Roman"/>
          <w:noProof/>
        </w:rPr>
        <w:drawing>
          <wp:inline distT="0" distB="0" distL="0" distR="0" wp14:anchorId="60413F49" wp14:editId="4225AF02">
            <wp:extent cx="352425" cy="28575"/>
            <wp:effectExtent l="0" t="0" r="9525" b="9525"/>
            <wp:docPr id="535" name="obrázek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200 N - u páček umístěných na řídítkách a ovládaných pouze prsty,</w:t>
      </w:r>
      <w:r>
        <w:rPr>
          <w:rFonts w:eastAsia="Times New Roman"/>
        </w:rPr>
        <w:br/>
      </w:r>
      <w:r>
        <w:rPr>
          <w:rFonts w:eastAsia="Times New Roman"/>
        </w:rPr>
        <w:br/>
      </w:r>
      <w:r>
        <w:rPr>
          <w:rFonts w:eastAsia="Times New Roman"/>
          <w:noProof/>
        </w:rPr>
        <w:drawing>
          <wp:inline distT="0" distB="0" distL="0" distR="0" wp14:anchorId="3AB7B140" wp14:editId="3417AFB4">
            <wp:extent cx="352425" cy="28575"/>
            <wp:effectExtent l="0" t="0" r="9525" b="9525"/>
            <wp:docPr id="536" name="obrázek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400 N - na páce parkovací brzdy, 250 N - na ostatních pákách ovládaných jednou rukou,</w:t>
      </w:r>
      <w:r>
        <w:rPr>
          <w:rFonts w:eastAsia="Times New Roman"/>
        </w:rPr>
        <w:br/>
      </w:r>
      <w:r>
        <w:rPr>
          <w:rFonts w:eastAsia="Times New Roman"/>
        </w:rPr>
        <w:br/>
      </w:r>
      <w:r>
        <w:rPr>
          <w:rFonts w:eastAsia="Times New Roman"/>
          <w:noProof/>
        </w:rPr>
        <w:drawing>
          <wp:inline distT="0" distB="0" distL="0" distR="0" wp14:anchorId="0BBC62DD" wp14:editId="55295CED">
            <wp:extent cx="352425" cy="28575"/>
            <wp:effectExtent l="0" t="0" r="9525" b="9525"/>
            <wp:docPr id="537" name="obrázek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c) 500 N - na pedálu,</w:t>
      </w:r>
      <w:r>
        <w:rPr>
          <w:rFonts w:eastAsia="Times New Roman"/>
        </w:rPr>
        <w:br/>
      </w:r>
      <w:r>
        <w:rPr>
          <w:rFonts w:eastAsia="Times New Roman"/>
        </w:rPr>
        <w:br/>
      </w:r>
      <w:r>
        <w:rPr>
          <w:rFonts w:eastAsia="Times New Roman"/>
          <w:noProof/>
        </w:rPr>
        <w:drawing>
          <wp:inline distT="0" distB="0" distL="0" distR="0" wp14:anchorId="2EDEC31F" wp14:editId="32F039A1">
            <wp:extent cx="352425" cy="28575"/>
            <wp:effectExtent l="0" t="0" r="9525" b="9525"/>
            <wp:docPr id="538" name="obrázek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d) 250 N - na volantu.</w:t>
      </w:r>
      <w:r>
        <w:rPr>
          <w:rFonts w:eastAsia="Times New Roman"/>
        </w:rPr>
        <w:br/>
      </w:r>
      <w:r>
        <w:rPr>
          <w:rFonts w:eastAsia="Times New Roman"/>
        </w:rPr>
        <w:br/>
      </w:r>
      <w:r>
        <w:rPr>
          <w:rFonts w:eastAsia="Times New Roman"/>
          <w:noProof/>
        </w:rPr>
        <w:drawing>
          <wp:inline distT="0" distB="0" distL="0" distR="0" wp14:anchorId="44DFA643" wp14:editId="52FA2AD6">
            <wp:extent cx="352425" cy="28575"/>
            <wp:effectExtent l="0" t="0" r="9525" b="9525"/>
            <wp:docPr id="539" name="obrázek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61. Vozidla musí být opatřena zařízením pro zpětnou jízdu - couvání, které je ovladatelné z místa řidiče.</w:t>
      </w:r>
      <w:r>
        <w:rPr>
          <w:rFonts w:eastAsia="Times New Roman"/>
        </w:rPr>
        <w:br/>
      </w:r>
      <w:r>
        <w:rPr>
          <w:rFonts w:eastAsia="Times New Roman"/>
        </w:rPr>
        <w:br/>
      </w:r>
      <w:r>
        <w:rPr>
          <w:rFonts w:eastAsia="Times New Roman"/>
          <w:noProof/>
        </w:rPr>
        <w:drawing>
          <wp:inline distT="0" distB="0" distL="0" distR="0" wp14:anchorId="624A2D0E" wp14:editId="52AF5FB5">
            <wp:extent cx="352425" cy="28575"/>
            <wp:effectExtent l="0" t="0" r="9525" b="9525"/>
            <wp:docPr id="540" name="obrázek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62. Zařízení pro vnější osvětlení a světelnou signalizaci vozidel musí splňovat podmínky stanovené technickými předpisy EHK č. 86, a v přímo použitelném předpisu Evropské unie upravujícím schvalování zemědělských a lesnických vozidel a dozor nad trhem</w:t>
      </w:r>
      <w:r>
        <w:rPr>
          <w:rFonts w:eastAsia="Times New Roman"/>
          <w:vertAlign w:val="superscript"/>
        </w:rPr>
        <w:t>13)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2CF772A1" wp14:editId="2BF55618">
            <wp:extent cx="352425" cy="28575"/>
            <wp:effectExtent l="0" t="0" r="9525" b="9525"/>
            <wp:docPr id="541" name="obrázek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U světelných zařízení, u kterých technický předpis stanoví požadavek na vzájemnou vzdálenost vnitřních okrajů jejich činných ploch, může být tato vzdálenost v odůvodněných případech zmenšena až na 400 mm.</w:t>
      </w:r>
      <w:r>
        <w:rPr>
          <w:rFonts w:eastAsia="Times New Roman"/>
        </w:rPr>
        <w:br/>
      </w:r>
      <w:r>
        <w:rPr>
          <w:rFonts w:eastAsia="Times New Roman"/>
        </w:rPr>
        <w:br/>
      </w:r>
      <w:r>
        <w:rPr>
          <w:rFonts w:eastAsia="Times New Roman"/>
          <w:noProof/>
        </w:rPr>
        <w:drawing>
          <wp:inline distT="0" distB="0" distL="0" distR="0" wp14:anchorId="7DF494C2" wp14:editId="2AFBBF9A">
            <wp:extent cx="352425" cy="28575"/>
            <wp:effectExtent l="0" t="0" r="9525" b="9525"/>
            <wp:docPr id="542" name="obrázek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Na vozidlech smí být použito světelných zařízení určených pro vozidla kategorie L.</w:t>
      </w:r>
      <w:r>
        <w:rPr>
          <w:rFonts w:eastAsia="Times New Roman"/>
        </w:rPr>
        <w:br/>
      </w:r>
      <w:r>
        <w:rPr>
          <w:rFonts w:eastAsia="Times New Roman"/>
        </w:rPr>
        <w:br/>
      </w:r>
      <w:r>
        <w:rPr>
          <w:rFonts w:eastAsia="Times New Roman"/>
          <w:noProof/>
        </w:rPr>
        <w:drawing>
          <wp:inline distT="0" distB="0" distL="0" distR="0" wp14:anchorId="16F24ACB" wp14:editId="682C0B09">
            <wp:extent cx="352425" cy="28575"/>
            <wp:effectExtent l="0" t="0" r="9525" b="9525"/>
            <wp:docPr id="543" name="obrázek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Světelná zařízení musí splňovat podmínky stanovené technickými předpisy a musí být podle nich schválena.</w:t>
      </w:r>
      <w:r>
        <w:rPr>
          <w:rFonts w:eastAsia="Times New Roman"/>
        </w:rPr>
        <w:br/>
      </w:r>
      <w:r>
        <w:rPr>
          <w:rFonts w:eastAsia="Times New Roman"/>
        </w:rPr>
        <w:lastRenderedPageBreak/>
        <w:br/>
      </w:r>
      <w:r>
        <w:rPr>
          <w:rFonts w:eastAsia="Times New Roman"/>
          <w:noProof/>
        </w:rPr>
        <w:drawing>
          <wp:inline distT="0" distB="0" distL="0" distR="0" wp14:anchorId="7CB0486F" wp14:editId="11D7C74F">
            <wp:extent cx="352425" cy="28575"/>
            <wp:effectExtent l="0" t="0" r="9525" b="9525"/>
            <wp:docPr id="544" name="obrázek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63. Vozidla musí z hlediska odrušení splňovat podmínky stanovené přímo použitelným předpisem Evropské unie upravujícím schvalování zemědělských a lesnických vozidel a dozor nad trhem</w:t>
      </w:r>
      <w:r>
        <w:rPr>
          <w:rFonts w:eastAsia="Times New Roman"/>
          <w:vertAlign w:val="superscript"/>
        </w:rPr>
        <w:t>13)</w:t>
      </w:r>
      <w:r>
        <w:rPr>
          <w:rFonts w:eastAsia="Times New Roman"/>
        </w:rPr>
        <w:t xml:space="preserve"> nebo technickými normami ČSN EN ISO 14982, popř. ISO 13766.</w:t>
      </w:r>
      <w:r>
        <w:rPr>
          <w:rFonts w:eastAsia="Times New Roman"/>
        </w:rPr>
        <w:br/>
      </w:r>
      <w:r>
        <w:rPr>
          <w:rFonts w:eastAsia="Times New Roman"/>
        </w:rPr>
        <w:br/>
      </w:r>
      <w:r>
        <w:rPr>
          <w:rFonts w:eastAsia="Times New Roman"/>
          <w:noProof/>
        </w:rPr>
        <w:drawing>
          <wp:inline distT="0" distB="0" distL="0" distR="0" wp14:anchorId="1E05D447" wp14:editId="60AD7292">
            <wp:extent cx="352425" cy="28575"/>
            <wp:effectExtent l="0" t="0" r="9525" b="9525"/>
            <wp:docPr id="545" name="obráze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64. Vozidla s nejvyšší konstrukční rychlostí převyšující 6 km.h</w:t>
      </w:r>
      <w:r>
        <w:rPr>
          <w:rFonts w:eastAsia="Times New Roman"/>
          <w:vertAlign w:val="superscript"/>
        </w:rPr>
        <w:t>-1</w:t>
      </w:r>
      <w:r>
        <w:rPr>
          <w:rFonts w:eastAsia="Times New Roman"/>
        </w:rPr>
        <w:t xml:space="preserve"> musí mít alespoň jedno zvukové výstražné zařízení, které musí plnit požadavky stanovené technickým předpisem EHK č. 28 a musí být podle něj schváleno, z hlediska signálů musí splňovat podmínky stanovené technickými předpisy EHK č. 28, nebo přímo použitelného předpisu Evropské unie upravujícím schvalování zemědělských a lesnických vozidel a dozor nad trhem</w:t>
      </w:r>
      <w:r>
        <w:rPr>
          <w:rFonts w:eastAsia="Times New Roman"/>
          <w:vertAlign w:val="superscript"/>
        </w:rPr>
        <w:t>13)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79112F84" wp14:editId="2358CB0C">
            <wp:extent cx="352425" cy="28575"/>
            <wp:effectExtent l="0" t="0" r="9525" b="9525"/>
            <wp:docPr id="546" name="obrázek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65. Z hlediska nejvyšší konstrukční rychlosti musí vozidla plnit požadavky technického předpisu 2009/60/ES.</w:t>
      </w:r>
      <w:r>
        <w:rPr>
          <w:rFonts w:eastAsia="Times New Roman"/>
        </w:rPr>
        <w:br/>
      </w:r>
      <w:r>
        <w:rPr>
          <w:rFonts w:eastAsia="Times New Roman"/>
        </w:rPr>
        <w:br/>
      </w:r>
      <w:r>
        <w:rPr>
          <w:rFonts w:eastAsia="Times New Roman"/>
          <w:noProof/>
        </w:rPr>
        <w:drawing>
          <wp:inline distT="0" distB="0" distL="0" distR="0" wp14:anchorId="20725B03" wp14:editId="5E1A38C9">
            <wp:extent cx="352425" cy="28575"/>
            <wp:effectExtent l="0" t="0" r="9525" b="9525"/>
            <wp:docPr id="547" name="obrázek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66. Vozidla s nejvyšší konstrukční rychlostí větší než 20 km.h</w:t>
      </w:r>
      <w:r>
        <w:rPr>
          <w:rFonts w:eastAsia="Times New Roman"/>
          <w:vertAlign w:val="superscript"/>
        </w:rPr>
        <w:t>-1</w:t>
      </w:r>
      <w:r>
        <w:rPr>
          <w:rFonts w:eastAsia="Times New Roman"/>
        </w:rPr>
        <w:t xml:space="preserve"> musí být vybavena kryty kol, příp. lapači nečistot, které musí splňovat tyto podmínky:</w:t>
      </w:r>
      <w:r>
        <w:rPr>
          <w:rFonts w:eastAsia="Times New Roman"/>
        </w:rPr>
        <w:br/>
      </w:r>
      <w:r>
        <w:rPr>
          <w:rFonts w:eastAsia="Times New Roman"/>
        </w:rPr>
        <w:br/>
      </w:r>
      <w:r>
        <w:rPr>
          <w:rFonts w:eastAsia="Times New Roman"/>
          <w:noProof/>
        </w:rPr>
        <w:drawing>
          <wp:inline distT="0" distB="0" distL="0" distR="0" wp14:anchorId="2F0167CA" wp14:editId="63F77205">
            <wp:extent cx="352425" cy="28575"/>
            <wp:effectExtent l="0" t="0" r="9525" b="9525"/>
            <wp:docPr id="548" name="obrázek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a) překrývat celou šířku běhounu pneumatik všech kol vozidla a</w:t>
      </w:r>
      <w:r>
        <w:rPr>
          <w:rFonts w:eastAsia="Times New Roman"/>
        </w:rPr>
        <w:br/>
      </w:r>
      <w:r>
        <w:rPr>
          <w:rFonts w:eastAsia="Times New Roman"/>
        </w:rPr>
        <w:br/>
      </w:r>
      <w:r>
        <w:rPr>
          <w:rFonts w:eastAsia="Times New Roman"/>
          <w:noProof/>
        </w:rPr>
        <w:drawing>
          <wp:inline distT="0" distB="0" distL="0" distR="0" wp14:anchorId="26DE0827" wp14:editId="2EEB8DF2">
            <wp:extent cx="352425" cy="28575"/>
            <wp:effectExtent l="0" t="0" r="9525" b="9525"/>
            <wp:docPr id="549" name="obrázek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b) svým tvarem a rozměry musí zajišťovat účinnou ochranu řidiče, ovladačů a sdělovačů před nečistotami, odstřikujícími od kol vozidla jedoucího vpřed nebo vzad.</w:t>
      </w:r>
      <w:r>
        <w:rPr>
          <w:rFonts w:eastAsia="Times New Roman"/>
        </w:rPr>
        <w:br/>
      </w:r>
      <w:r>
        <w:rPr>
          <w:rFonts w:eastAsia="Times New Roman"/>
        </w:rPr>
        <w:br/>
      </w:r>
      <w:r>
        <w:rPr>
          <w:rFonts w:eastAsia="Times New Roman"/>
          <w:noProof/>
        </w:rPr>
        <w:drawing>
          <wp:inline distT="0" distB="0" distL="0" distR="0" wp14:anchorId="1DB14539" wp14:editId="34B95A0C">
            <wp:extent cx="352425" cy="28575"/>
            <wp:effectExtent l="0" t="0" r="9525" b="9525"/>
            <wp:docPr id="550" name="obrázek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67. Vozidla s provozní hmotností převyšující 400 kg musí být vpředu nebo vzadu konstrukčně upravena tak, aby je bylo možno vléci jinými vozidly na tyči nebo na laně pro účely vyproštění, odtažení.</w:t>
      </w:r>
      <w:r>
        <w:rPr>
          <w:rFonts w:eastAsia="Times New Roman"/>
        </w:rPr>
        <w:br/>
      </w:r>
      <w:r>
        <w:rPr>
          <w:rFonts w:eastAsia="Times New Roman"/>
        </w:rPr>
        <w:br/>
      </w:r>
      <w:r>
        <w:rPr>
          <w:rFonts w:eastAsia="Times New Roman"/>
          <w:noProof/>
        </w:rPr>
        <w:drawing>
          <wp:inline distT="0" distB="0" distL="0" distR="0" wp14:anchorId="45C05CFE" wp14:editId="7FBC65EB">
            <wp:extent cx="352425" cy="28575"/>
            <wp:effectExtent l="0" t="0" r="9525" b="9525"/>
            <wp:docPr id="551" name="obrázek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68. Vozidla musí být vybavena výfukovým potrubím s účinným tlumičem k tlumení hluku vycházejících plynů. Koncová část výlukového potrubí musí být směrována vzhůru nad vozidlo nebo dozadu anebo vlevo. Vyústění výlukového potrubí musí být vedeno tak, aby bylo vyloučeno vnikání výlukových plynů do kabiny řidiče, na místo řidiče. Pokud je výfukové potrubí vozidle vyvedeno svisle vzhůru, musí být opatřeno nahoře klapkou nebo odvodňovacím ventilem v nejnižším místě.</w:t>
      </w:r>
      <w:r>
        <w:rPr>
          <w:rFonts w:eastAsia="Times New Roman"/>
        </w:rPr>
        <w:br/>
      </w:r>
      <w:r>
        <w:rPr>
          <w:rFonts w:eastAsia="Times New Roman"/>
        </w:rPr>
        <w:br/>
      </w:r>
      <w:r>
        <w:rPr>
          <w:rFonts w:eastAsia="Times New Roman"/>
          <w:noProof/>
        </w:rPr>
        <w:drawing>
          <wp:inline distT="0" distB="0" distL="0" distR="0" wp14:anchorId="799EECEB" wp14:editId="60F3D9A6">
            <wp:extent cx="352425" cy="28575"/>
            <wp:effectExtent l="0" t="0" r="9525" b="9525"/>
            <wp:docPr id="552" name="obrázek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69. Vnější povrch vozidel nesmí mít špičaté nebo ostré výčnělky směřující ven, které by svým tvarem, rozměry nebo tvrdostí zvětšovaly nebezpečí poranění osob. Části směřující ven, které by mohly zachytit ostatní účastníky silničního provozu, musí být opatřeny ochrannými lištami nebo podobným zařízením tvořícím dostatečný náběh nebo vedení přibližně rovnoběžné s podélnou střední rovinou stroje.</w:t>
      </w:r>
      <w:r>
        <w:rPr>
          <w:rFonts w:eastAsia="Times New Roman"/>
        </w:rPr>
        <w:br/>
      </w:r>
      <w:r>
        <w:rPr>
          <w:rFonts w:eastAsia="Times New Roman"/>
        </w:rPr>
        <w:br/>
      </w:r>
      <w:r>
        <w:rPr>
          <w:rFonts w:eastAsia="Times New Roman"/>
          <w:noProof/>
        </w:rPr>
        <w:drawing>
          <wp:inline distT="0" distB="0" distL="0" distR="0" wp14:anchorId="05F18CE6" wp14:editId="1EB713FF">
            <wp:extent cx="352425" cy="28575"/>
            <wp:effectExtent l="0" t="0" r="9525" b="9525"/>
            <wp:docPr id="553" name="obrázek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 xml:space="preserve">70. Elektrická instalace vozidel musí být izolována a vedena tak, aby bylo zamezeno samovolnému poškození vodičů nebo vzniku zkratu. Připojení elektrické instalace pro předepsané osvětlení přípojného vozidla musí být provedeno </w:t>
      </w:r>
      <w:proofErr w:type="spellStart"/>
      <w:r>
        <w:rPr>
          <w:rFonts w:eastAsia="Times New Roman"/>
        </w:rPr>
        <w:t>sedmižilovým</w:t>
      </w:r>
      <w:proofErr w:type="spellEnd"/>
      <w:r>
        <w:rPr>
          <w:rFonts w:eastAsia="Times New Roman"/>
        </w:rPr>
        <w:t xml:space="preserve"> elektrickým vedením se sedmipólovou zásuvkou </w:t>
      </w:r>
      <w:proofErr w:type="gramStart"/>
      <w:r>
        <w:rPr>
          <w:rFonts w:eastAsia="Times New Roman"/>
        </w:rPr>
        <w:t>černé - tmavé</w:t>
      </w:r>
      <w:proofErr w:type="gramEnd"/>
      <w:r>
        <w:rPr>
          <w:rFonts w:eastAsia="Times New Roman"/>
        </w:rPr>
        <w:t xml:space="preserve"> barvy. Zásuvka co do provedení, barvy a umístění musí splňovat podmínky stanovené technickou normou ISO 1724 a musí být podle ní schválena.</w:t>
      </w:r>
      <w:r>
        <w:rPr>
          <w:rFonts w:eastAsia="Times New Roman"/>
        </w:rPr>
        <w:br/>
      </w:r>
      <w:r>
        <w:rPr>
          <w:rFonts w:eastAsia="Times New Roman"/>
        </w:rPr>
        <w:br/>
      </w:r>
      <w:r>
        <w:rPr>
          <w:rFonts w:eastAsia="Times New Roman"/>
          <w:noProof/>
        </w:rPr>
        <w:drawing>
          <wp:inline distT="0" distB="0" distL="0" distR="0" wp14:anchorId="7086D934" wp14:editId="0047893E">
            <wp:extent cx="352425" cy="28575"/>
            <wp:effectExtent l="0" t="0" r="9525" b="9525"/>
            <wp:docPr id="554" name="obrázek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71. Vozidla musí být vybavena nejméně dvěma vnějšími zpětnými zrcátky, která musí být schválena podle příslušných technických předpisů pro zrcátka vozidel kategorie M, N, T nebo L.</w:t>
      </w:r>
      <w:r>
        <w:rPr>
          <w:rFonts w:eastAsia="Times New Roman"/>
        </w:rPr>
        <w:br/>
      </w:r>
      <w:r>
        <w:rPr>
          <w:rFonts w:eastAsia="Times New Roman"/>
        </w:rPr>
        <w:br/>
      </w:r>
      <w:r>
        <w:rPr>
          <w:rFonts w:eastAsia="Times New Roman"/>
          <w:noProof/>
        </w:rPr>
        <w:lastRenderedPageBreak/>
        <w:drawing>
          <wp:inline distT="0" distB="0" distL="0" distR="0" wp14:anchorId="5368D1FC" wp14:editId="774C8ECE">
            <wp:extent cx="352425" cy="28575"/>
            <wp:effectExtent l="0" t="0" r="9525" b="9525"/>
            <wp:docPr id="555" name="obrázek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Z hlediska výhledu z místa řidiče musí vozidla plnit požadavky technického předpisu 2008/2/ES. Náklad nebo namontovaný pracovní adaptér zasahující do zorného pole řidiče nesmí výrazně snižovat výhled.</w:t>
      </w:r>
      <w:r>
        <w:rPr>
          <w:rFonts w:eastAsia="Times New Roman"/>
        </w:rPr>
        <w:br/>
      </w:r>
      <w:r>
        <w:rPr>
          <w:rFonts w:eastAsia="Times New Roman"/>
        </w:rPr>
        <w:br/>
      </w:r>
      <w:r>
        <w:rPr>
          <w:rFonts w:eastAsia="Times New Roman"/>
          <w:noProof/>
        </w:rPr>
        <w:drawing>
          <wp:inline distT="0" distB="0" distL="0" distR="0" wp14:anchorId="4F0F7064" wp14:editId="1E579A66">
            <wp:extent cx="352425" cy="28575"/>
            <wp:effectExtent l="0" t="0" r="9525" b="9525"/>
            <wp:docPr id="556" name="obrázek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72. U dílů, součástí, celků a skupin použitých na vozidle nebo pro něj určených nesmí být použito materiálů obsahujících azbest.</w:t>
      </w:r>
      <w:r>
        <w:rPr>
          <w:rFonts w:eastAsia="Times New Roman"/>
        </w:rPr>
        <w:br/>
      </w:r>
      <w:r>
        <w:rPr>
          <w:rFonts w:eastAsia="Times New Roman"/>
        </w:rPr>
        <w:br/>
      </w:r>
      <w:r>
        <w:rPr>
          <w:rFonts w:eastAsia="Times New Roman"/>
          <w:noProof/>
        </w:rPr>
        <w:drawing>
          <wp:inline distT="0" distB="0" distL="0" distR="0" wp14:anchorId="21CB0E61" wp14:editId="05F3521E">
            <wp:extent cx="352425" cy="28575"/>
            <wp:effectExtent l="0" t="0" r="9525" b="9525"/>
            <wp:docPr id="557" name="obrázek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73. Za vozidla smí být připojeno přípojné vozidlo schváleného typu, jehož okamžitá hmotnost smí být rovna nejvýše provozní hmotnosti tažného vozidla, není-li při schválení technické způsobilosti stanoveno jinak.</w:t>
      </w:r>
      <w:r>
        <w:rPr>
          <w:rFonts w:eastAsia="Times New Roman"/>
        </w:rPr>
        <w:br/>
      </w:r>
      <w:r>
        <w:rPr>
          <w:rFonts w:eastAsia="Times New Roman"/>
        </w:rPr>
        <w:br/>
      </w:r>
      <w:r>
        <w:rPr>
          <w:rFonts w:eastAsia="Times New Roman"/>
          <w:noProof/>
        </w:rPr>
        <w:drawing>
          <wp:inline distT="0" distB="0" distL="0" distR="0" wp14:anchorId="62A2092F" wp14:editId="7D474A6E">
            <wp:extent cx="352425" cy="28575"/>
            <wp:effectExtent l="0" t="0" r="9525" b="9525"/>
            <wp:docPr id="558" name="obrázek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74. Zařízení pro mechanické spojení vozidel musí být schváleno podle příslušných technických předpisů EHK č. 55.</w:t>
      </w:r>
      <w:r>
        <w:rPr>
          <w:rFonts w:eastAsia="Times New Roman"/>
        </w:rPr>
        <w:br/>
      </w:r>
      <w:r>
        <w:rPr>
          <w:rFonts w:eastAsia="Times New Roman"/>
        </w:rPr>
        <w:br/>
      </w:r>
      <w:r>
        <w:rPr>
          <w:rFonts w:eastAsia="Times New Roman"/>
          <w:noProof/>
        </w:rPr>
        <w:drawing>
          <wp:inline distT="0" distB="0" distL="0" distR="0" wp14:anchorId="32FF4F8E" wp14:editId="079BBC27">
            <wp:extent cx="352425" cy="28575"/>
            <wp:effectExtent l="0" t="0" r="9525" b="9525"/>
            <wp:docPr id="559" name="obrázek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75. Sedadlo řidiče musí být konstruováno tak, aby zajišťovalo pohodlnou polohu při řízení a ovládání, musí být vyrobeno z materiálu s tepelně izolačními vlastnostmi a musí být čalouněno. Všechny ovládací prvky musí být pro sedícího řidiče pohodlně dosažitelné.</w:t>
      </w:r>
      <w:r>
        <w:rPr>
          <w:rFonts w:eastAsia="Times New Roman"/>
        </w:rPr>
        <w:br/>
      </w:r>
      <w:r>
        <w:rPr>
          <w:rFonts w:eastAsia="Times New Roman"/>
        </w:rPr>
        <w:br/>
      </w:r>
      <w:r>
        <w:rPr>
          <w:rFonts w:eastAsia="Times New Roman"/>
          <w:noProof/>
        </w:rPr>
        <w:drawing>
          <wp:inline distT="0" distB="0" distL="0" distR="0" wp14:anchorId="7C8DD52B" wp14:editId="6837CAE1">
            <wp:extent cx="352425" cy="28575"/>
            <wp:effectExtent l="0" t="0" r="9525" b="9525"/>
            <wp:docPr id="560" name="obrázek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76. Vozidla musí být vybavena vhodnými operami pro nohy řidiče, příp. spolujezdce, místo spolujezdce musí být navíc vybaveno odpovídajícím držadlem. Ochrana před pohyblivými a horkými částmi musí plnit minimálně požadavky stanovené v přímo použitelném předpisu Evropské unie upravujícím schvalování zemědělských a lesnických vozidel a dozor nad trhem</w:t>
      </w:r>
      <w:r>
        <w:rPr>
          <w:rFonts w:eastAsia="Times New Roman"/>
          <w:vertAlign w:val="superscript"/>
        </w:rPr>
        <w:t>13)</w:t>
      </w:r>
      <w:r>
        <w:rPr>
          <w:rFonts w:eastAsia="Times New Roman"/>
        </w:rPr>
        <w:t xml:space="preserve"> pro úzkorozchodné traktory. Přístup na místo řidiče musí plnit požadavky přímo použitelného předpisu Evropské unie upravujícího schvalování zemědělských a lesnických vozidel a dozor nad trhem</w:t>
      </w:r>
      <w:r>
        <w:rPr>
          <w:rFonts w:eastAsia="Times New Roman"/>
          <w:vertAlign w:val="superscript"/>
        </w:rPr>
        <w:t>13)</w:t>
      </w:r>
      <w:r>
        <w:rPr>
          <w:rFonts w:eastAsia="Times New Roman"/>
        </w:rPr>
        <w:t>.</w:t>
      </w:r>
      <w:r>
        <w:rPr>
          <w:rFonts w:eastAsia="Times New Roman"/>
        </w:rPr>
        <w:br/>
      </w:r>
      <w:r>
        <w:rPr>
          <w:rFonts w:eastAsia="Times New Roman"/>
        </w:rPr>
        <w:br/>
      </w:r>
      <w:r>
        <w:rPr>
          <w:rFonts w:eastAsia="Times New Roman"/>
          <w:noProof/>
        </w:rPr>
        <w:drawing>
          <wp:inline distT="0" distB="0" distL="0" distR="0" wp14:anchorId="3F6F081C" wp14:editId="2196E301">
            <wp:extent cx="352425" cy="28575"/>
            <wp:effectExtent l="0" t="0" r="9525" b="9525"/>
            <wp:docPr id="561" name="obrázek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77. Palivová nádrž musí plnit požadavky přímo použitelného předpisu Evropské unie upravujícího schvalování dvoukolových a tříkolových vozidel a čtyřkolek a dozor nad trhem</w:t>
      </w:r>
      <w:r>
        <w:rPr>
          <w:rFonts w:eastAsia="Times New Roman"/>
          <w:vertAlign w:val="superscript"/>
        </w:rPr>
        <w:t>12)</w:t>
      </w:r>
      <w:r>
        <w:rPr>
          <w:rFonts w:eastAsia="Times New Roman"/>
        </w:rPr>
        <w:t>.</w:t>
      </w:r>
      <w:r>
        <w:rPr>
          <w:rFonts w:eastAsia="Times New Roman"/>
        </w:rPr>
        <w:br/>
      </w:r>
      <w:r>
        <w:rPr>
          <w:rFonts w:eastAsia="Times New Roman"/>
        </w:rPr>
        <w:br/>
      </w:r>
      <w:r>
        <w:rPr>
          <w:rFonts w:eastAsia="Times New Roman"/>
          <w:noProof/>
        </w:rPr>
        <w:drawing>
          <wp:inline distT="0" distB="0" distL="0" distR="0" wp14:anchorId="348F661F" wp14:editId="7C4D750C">
            <wp:extent cx="352425" cy="28575"/>
            <wp:effectExtent l="0" t="0" r="9525" b="9525"/>
            <wp:docPr id="562" name="obrázek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78. Stroje musí být při provozu na pozemních komunikacích na zádi opatřeny deskami zadního značení pro pomalá vozidla. Toto označení musí splňovat podmínky stanovené technickým předpisem EHK č. 69 a musí být podle něj schváleno.</w:t>
      </w:r>
      <w:r>
        <w:rPr>
          <w:rFonts w:eastAsia="Times New Roman"/>
        </w:rPr>
        <w:br/>
      </w:r>
      <w:r>
        <w:rPr>
          <w:rFonts w:eastAsia="Times New Roman"/>
        </w:rPr>
        <w:br/>
        <w:t>Trolejbusy a tramvaje</w:t>
      </w:r>
      <w:r>
        <w:rPr>
          <w:rFonts w:eastAsia="Times New Roman"/>
        </w:rPr>
        <w:br/>
      </w:r>
      <w:r>
        <w:rPr>
          <w:rFonts w:eastAsia="Times New Roman"/>
        </w:rPr>
        <w:br/>
      </w:r>
      <w:r>
        <w:rPr>
          <w:rFonts w:eastAsia="Times New Roman"/>
          <w:noProof/>
        </w:rPr>
        <w:drawing>
          <wp:inline distT="0" distB="0" distL="0" distR="0" wp14:anchorId="429039A2" wp14:editId="31FFC176">
            <wp:extent cx="352425" cy="28575"/>
            <wp:effectExtent l="0" t="0" r="9525" b="9525"/>
            <wp:docPr id="563" name="obrázek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79. Trolejbus je pro účely této vyhlášky drážní vozidlo, které je poháněno buďto elektromotory, napájenými z trakčního vedení, elektromotory napájenými z baterií v kombinaci s napájením z troleje nebo spalovacím motorem s elektrickým přenosem výkonu v kombinaci s napájením z troleje. Toto vozidlo se pohybuje po pozemní komunikaci po tzv. virtuální dráze, jejíž trasa je stanovena Drážním úřadem. Na trolejbus se vztahuje jiný právní předpis</w:t>
      </w:r>
      <w:r>
        <w:rPr>
          <w:rFonts w:eastAsia="Times New Roman"/>
          <w:vertAlign w:val="superscript"/>
        </w:rPr>
        <w:t>11)</w:t>
      </w:r>
      <w:r>
        <w:rPr>
          <w:rFonts w:eastAsia="Times New Roman"/>
        </w:rPr>
        <w:t>. Trolejbus je z hlediska konstrukce autobus se zvláštním druhem pohonu, přičemž na část jeho systémů, konstrukčních částí a samostatných technických celků stanovují mezinárodní smlouvy v oblasti schvalování technické způsobilosti vozidel, kterými je Česká republika vázána, specifické požadavky.</w:t>
      </w:r>
      <w:r>
        <w:rPr>
          <w:rFonts w:eastAsia="Times New Roman"/>
        </w:rPr>
        <w:br/>
      </w:r>
      <w:r>
        <w:rPr>
          <w:rFonts w:eastAsia="Times New Roman"/>
        </w:rPr>
        <w:br/>
      </w:r>
      <w:r>
        <w:rPr>
          <w:rFonts w:eastAsia="Times New Roman"/>
          <w:noProof/>
        </w:rPr>
        <w:drawing>
          <wp:inline distT="0" distB="0" distL="0" distR="0" wp14:anchorId="3BAD9BE4" wp14:editId="0E42535F">
            <wp:extent cx="352425" cy="28575"/>
            <wp:effectExtent l="0" t="0" r="9525" b="9525"/>
            <wp:docPr id="564" name="obrázek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80. Tramvaj je drážní vozidlo poháněné elektromotory napájenými z troleje, které se pohybuje po kolejích umístěných na pozemních komunikacích. Na tramvaje se vztahuje především zvláštní právní předpis</w:t>
      </w:r>
      <w:r>
        <w:rPr>
          <w:rFonts w:eastAsia="Times New Roman"/>
          <w:vertAlign w:val="superscript"/>
        </w:rPr>
        <w:t>10)</w:t>
      </w:r>
      <w:r>
        <w:rPr>
          <w:rFonts w:eastAsia="Times New Roman"/>
        </w:rPr>
        <w:t xml:space="preserve"> a pouze některá </w:t>
      </w:r>
      <w:proofErr w:type="spellStart"/>
      <w:r>
        <w:rPr>
          <w:rFonts w:eastAsia="Times New Roman"/>
        </w:rPr>
        <w:t>ustanokategorií</w:t>
      </w:r>
      <w:proofErr w:type="spellEnd"/>
      <w:r>
        <w:rPr>
          <w:rFonts w:eastAsia="Times New Roman"/>
        </w:rPr>
        <w:t xml:space="preserve"> SS, SN a </w:t>
      </w:r>
      <w:proofErr w:type="spellStart"/>
      <w:r>
        <w:rPr>
          <w:rFonts w:eastAsia="Times New Roman"/>
        </w:rPr>
        <w:t>Zzměry</w:t>
      </w:r>
      <w:proofErr w:type="spellEnd"/>
      <w:r>
        <w:rPr>
          <w:rFonts w:eastAsia="Times New Roman"/>
        </w:rPr>
        <w:t>, na směrová a brzdová světla.</w:t>
      </w:r>
      <w:r>
        <w:rPr>
          <w:rFonts w:eastAsia="Times New Roman"/>
        </w:rPr>
        <w:br/>
      </w:r>
      <w:r>
        <w:rPr>
          <w:rFonts w:eastAsia="Times New Roman"/>
        </w:rPr>
        <w:lastRenderedPageBreak/>
        <w:br/>
      </w:r>
      <w:r>
        <w:rPr>
          <w:rFonts w:eastAsia="Times New Roman"/>
          <w:noProof/>
        </w:rPr>
        <w:drawing>
          <wp:inline distT="0" distB="0" distL="0" distR="0" wp14:anchorId="21851950" wp14:editId="0A28D594">
            <wp:extent cx="352425" cy="28575"/>
            <wp:effectExtent l="0" t="0" r="9525" b="9525"/>
            <wp:docPr id="565" name="obrázek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81. Příslušné mezinárodní smlouvy v oblasti schvalování technické způsobilosti, kterými je Česká republika vázána, které se týkají systémů, konstrukčních částí a samostatných technických celků trolejbusů nebo tramvají stanovují způsob ověření, obsah a uspořádání osvědčení o schválení těchto systémů, konstrukčních částí a samostatných technických celků hromadně vyráběných trolejbusů a tramvají. Pokud systém, konstrukční část a samostatný technický celek plní technické požadavky stanovené v mezinárodních smlouvách v oblasti schvalování technické způsobilosti, kterými je Česká republika vázána, ministerstvo na něj vydá osvědčení o schválení.</w:t>
      </w:r>
      <w:r>
        <w:rPr>
          <w:rFonts w:eastAsia="Times New Roman"/>
        </w:rPr>
        <w:br/>
      </w:r>
      <w:r>
        <w:rPr>
          <w:rFonts w:eastAsia="Times New Roman"/>
        </w:rPr>
        <w:br/>
        <w:t>Ostatní vozidla</w:t>
      </w:r>
      <w:r>
        <w:rPr>
          <w:rFonts w:eastAsia="Times New Roman"/>
        </w:rPr>
        <w:br/>
      </w:r>
      <w:r>
        <w:rPr>
          <w:rFonts w:eastAsia="Times New Roman"/>
        </w:rPr>
        <w:br/>
      </w:r>
      <w:r>
        <w:rPr>
          <w:rFonts w:eastAsia="Times New Roman"/>
          <w:noProof/>
        </w:rPr>
        <w:drawing>
          <wp:inline distT="0" distB="0" distL="0" distR="0" wp14:anchorId="5B963521" wp14:editId="2C810CD4">
            <wp:extent cx="352425" cy="28575"/>
            <wp:effectExtent l="0" t="0" r="9525" b="9525"/>
            <wp:docPr id="566" name="obrázek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82. Pro rozsah a obsah dokumentace obsahující technické údaje o typu vozidel kategorie Z a podkategorií SS a SN se přiměřeně využijí požadavky stanovující obsah dokumentací v přílohách č. 3 až 6.</w:t>
      </w:r>
      <w:r>
        <w:rPr>
          <w:rFonts w:eastAsia="Times New Roman"/>
        </w:rPr>
        <w:br/>
      </w:r>
      <w:r>
        <w:rPr>
          <w:rFonts w:eastAsia="Times New Roman"/>
        </w:rPr>
        <w:br/>
      </w:r>
      <w:r>
        <w:rPr>
          <w:rFonts w:eastAsia="Times New Roman"/>
          <w:noProof/>
        </w:rPr>
        <w:drawing>
          <wp:inline distT="0" distB="0" distL="0" distR="0" wp14:anchorId="6DD5F2AF" wp14:editId="43CC2354">
            <wp:extent cx="352425" cy="28575"/>
            <wp:effectExtent l="0" t="0" r="9525" b="9525"/>
            <wp:docPr id="567" name="obrázek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2425" cy="28575"/>
                    </a:xfrm>
                    <a:prstGeom prst="rect">
                      <a:avLst/>
                    </a:prstGeom>
                    <a:noFill/>
                    <a:ln>
                      <a:noFill/>
                    </a:ln>
                  </pic:spPr>
                </pic:pic>
              </a:graphicData>
            </a:graphic>
          </wp:inline>
        </w:drawing>
      </w:r>
      <w:r>
        <w:rPr>
          <w:rFonts w:eastAsia="Times New Roman"/>
        </w:rPr>
        <w:t>83. U ostatních vozidel kategorie Z se přiměřeně využijí technické, harmonizované technické a mezinárodní technické požadavky kategorií vozidel, ze kterých je konstrukce vozidel odvozena.</w:t>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04723A44" w14:textId="77777777" w:rsidR="00CA64C8" w:rsidRDefault="00CA64C8"/>
    <w:sectPr w:rsidR="00CA6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74"/>
    <w:rsid w:val="005552D4"/>
    <w:rsid w:val="008A1A74"/>
    <w:rsid w:val="00CA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198E"/>
  <w15:chartTrackingRefBased/>
  <w15:docId w15:val="{10BDC6F5-4274-4C28-B228-F093AD2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A74"/>
    <w:pPr>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8A1A74"/>
    <w:pPr>
      <w:spacing w:before="100" w:beforeAutospacing="1" w:after="100" w:afterAutospacing="1"/>
    </w:pPr>
  </w:style>
  <w:style w:type="paragraph" w:customStyle="1" w:styleId="sb0">
    <w:name w:val="sb0"/>
    <w:basedOn w:val="Normln"/>
    <w:rsid w:val="008A1A74"/>
    <w:pPr>
      <w:spacing w:before="100" w:beforeAutospacing="1" w:after="100" w:afterAutospacing="1"/>
    </w:pPr>
    <w:rPr>
      <w:sz w:val="36"/>
      <w:szCs w:val="36"/>
    </w:rPr>
  </w:style>
  <w:style w:type="paragraph" w:customStyle="1" w:styleId="sb1">
    <w:name w:val="sb1"/>
    <w:basedOn w:val="Normln"/>
    <w:rsid w:val="008A1A74"/>
    <w:pPr>
      <w:spacing w:before="100" w:beforeAutospacing="1" w:after="100" w:afterAutospacing="1"/>
    </w:pPr>
    <w:rPr>
      <w:b/>
      <w:bCs/>
      <w:sz w:val="72"/>
      <w:szCs w:val="72"/>
    </w:rPr>
  </w:style>
  <w:style w:type="paragraph" w:customStyle="1" w:styleId="sb2">
    <w:name w:val="sb2"/>
    <w:basedOn w:val="Normln"/>
    <w:rsid w:val="008A1A74"/>
    <w:pPr>
      <w:spacing w:before="100" w:beforeAutospacing="1" w:after="100" w:afterAutospacing="1"/>
    </w:pPr>
    <w:rPr>
      <w:b/>
      <w:bCs/>
      <w:sz w:val="48"/>
      <w:szCs w:val="48"/>
    </w:rPr>
  </w:style>
  <w:style w:type="character" w:customStyle="1" w:styleId="sb01">
    <w:name w:val="sb01"/>
    <w:basedOn w:val="Standardnpsmoodstavce"/>
    <w:rsid w:val="008A1A74"/>
    <w:rPr>
      <w:b w:val="0"/>
      <w:bCs w:val="0"/>
      <w:sz w:val="36"/>
      <w:szCs w:val="36"/>
    </w:rPr>
  </w:style>
  <w:style w:type="character" w:customStyle="1" w:styleId="sb11">
    <w:name w:val="sb11"/>
    <w:basedOn w:val="Standardnpsmoodstavce"/>
    <w:rsid w:val="008A1A74"/>
    <w:rPr>
      <w:b/>
      <w:bCs/>
      <w:sz w:val="72"/>
      <w:szCs w:val="72"/>
    </w:rPr>
  </w:style>
  <w:style w:type="character" w:customStyle="1" w:styleId="sb21">
    <w:name w:val="sb21"/>
    <w:basedOn w:val="Standardnpsmoodstavce"/>
    <w:rsid w:val="008A1A74"/>
    <w:rPr>
      <w:b/>
      <w:bCs/>
      <w:sz w:val="48"/>
      <w:szCs w:val="48"/>
    </w:rPr>
  </w:style>
  <w:style w:type="paragraph" w:styleId="Normlnweb">
    <w:name w:val="Normal (Web)"/>
    <w:basedOn w:val="Normln"/>
    <w:uiPriority w:val="99"/>
    <w:semiHidden/>
    <w:unhideWhenUsed/>
    <w:rsid w:val="008A1A74"/>
    <w:pPr>
      <w:spacing w:before="100" w:beforeAutospacing="1" w:after="100" w:afterAutospacing="1"/>
    </w:pPr>
  </w:style>
  <w:style w:type="character" w:styleId="Hypertextovodkaz">
    <w:name w:val="Hyperlink"/>
    <w:basedOn w:val="Standardnpsmoodstavce"/>
    <w:uiPriority w:val="99"/>
    <w:semiHidden/>
    <w:unhideWhenUsed/>
    <w:rsid w:val="008A1A74"/>
    <w:rPr>
      <w:color w:val="0000FF"/>
      <w:u w:val="single"/>
    </w:rPr>
  </w:style>
  <w:style w:type="character" w:styleId="Sledovanodkaz">
    <w:name w:val="FollowedHyperlink"/>
    <w:basedOn w:val="Standardnpsmoodstavce"/>
    <w:uiPriority w:val="99"/>
    <w:semiHidden/>
    <w:unhideWhenUsed/>
    <w:rsid w:val="008A1A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FIRMA\Z%20M%20&#282;%20N%20Y\2020_z&#225;&#345;&#237;\341_2014%20Sb.%20ve%20zn&#283;n&#237;%20180_2020%20Sb.%20s%20&#250;&#269;.%20k%2021.4.2020_files\14-341-4.jpg" TargetMode="External"/><Relationship Id="rId13" Type="http://schemas.openxmlformats.org/officeDocument/2006/relationships/image" Target="file:///F:\FIRMA\Z%20M%20&#282;%20N%20Y\2020_z&#225;&#345;&#237;\341_2014%20Sb.%20ve%20zn&#283;n&#237;%20180_2020%20Sb.%20s%20&#250;&#269;.%20k%2021.4.2020_files\14-341-8b.jpg" TargetMode="External"/><Relationship Id="rId18" Type="http://schemas.openxmlformats.org/officeDocument/2006/relationships/image" Target="file:///F:\FIRMA\Z%20M%20&#282;%20N%20Y\2020_z&#225;&#345;&#237;\341_2014%20Sb.%20ve%20zn&#283;n&#237;%20180_2020%20Sb.%20s%20&#250;&#269;.%20k%2021.4.2020_files\14-341d.jpg" TargetMode="External"/><Relationship Id="rId3" Type="http://schemas.openxmlformats.org/officeDocument/2006/relationships/webSettings" Target="webSettings.xml"/><Relationship Id="rId7" Type="http://schemas.openxmlformats.org/officeDocument/2006/relationships/image" Target="file:///F:\FIRMA\Z%20M%20&#282;%20N%20Y\2020_z&#225;&#345;&#237;\341_2014%20Sb.%20ve%20zn&#283;n&#237;%20180_2020%20Sb.%20s%20&#250;&#269;.%20k%2021.4.2020_files\14-341-3.jpg" TargetMode="External"/><Relationship Id="rId12" Type="http://schemas.openxmlformats.org/officeDocument/2006/relationships/image" Target="file:///F:\FIRMA\Z%20M%20&#282;%20N%20Y\2020_z&#225;&#345;&#237;\341_2014%20Sb.%20ve%20zn&#283;n&#237;%20180_2020%20Sb.%20s%20&#250;&#269;.%20k%2021.4.2020_files\14-341-8a.jpg" TargetMode="External"/><Relationship Id="rId17" Type="http://schemas.openxmlformats.org/officeDocument/2006/relationships/image" Target="file:///F:\FIRMA\Z%20M%20&#282;%20N%20Y\2020_z&#225;&#345;&#237;\341_2014%20Sb.%20ve%20zn&#283;n&#237;%20180_2020%20Sb.%20s%20&#250;&#269;.%20k%2021.4.2020_files\14-341c.jpg" TargetMode="External"/><Relationship Id="rId2" Type="http://schemas.openxmlformats.org/officeDocument/2006/relationships/settings" Target="settings.xml"/><Relationship Id="rId16" Type="http://schemas.openxmlformats.org/officeDocument/2006/relationships/image" Target="file:///F:\FIRMA\Z%20M%20&#282;%20N%20Y\2020_z&#225;&#345;&#237;\341_2014%20Sb.%20ve%20zn&#283;n&#237;%20180_2020%20Sb.%20s%20&#250;&#269;.%20k%2021.4.2020_files\14-341b.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F:\FIRMA\Z%20M%20&#282;%20N%20Y\2020_z&#225;&#345;&#237;\341_2014%20Sb.%20ve%20zn&#283;n&#237;%20180_2020%20Sb.%20s%20&#250;&#269;.%20k%2021.4.2020_files\14-341-2.jpg" TargetMode="External"/><Relationship Id="rId11" Type="http://schemas.openxmlformats.org/officeDocument/2006/relationships/image" Target="file:///F:\FIRMA\Z%20M%20&#282;%20N%20Y\2020_z&#225;&#345;&#237;\341_2014%20Sb.%20ve%20zn&#283;n&#237;%20180_2020%20Sb.%20s%20&#250;&#269;.%20k%2021.4.2020_files\14-341-7.jpg" TargetMode="External"/><Relationship Id="rId5" Type="http://schemas.openxmlformats.org/officeDocument/2006/relationships/image" Target="file:///F:\FIRMA\Z%20M%20&#282;%20N%20Y\2020_z&#225;&#345;&#237;\341_2014%20Sb.%20ve%20zn&#283;n&#237;%20180_2020%20Sb.%20s%20&#250;&#269;.%20k%2021.4.2020_files\14-341-1.jpg" TargetMode="External"/><Relationship Id="rId15" Type="http://schemas.openxmlformats.org/officeDocument/2006/relationships/image" Target="file:///F:\FIRMA\Z%20M%20&#282;%20N%20Y\2020_z&#225;&#345;&#237;\341_2014%20Sb.%20ve%20zn&#283;n&#237;%20180_2020%20Sb.%20s%20&#250;&#269;.%20k%2021.4.2020_files\14-341a.jpg" TargetMode="External"/><Relationship Id="rId10" Type="http://schemas.openxmlformats.org/officeDocument/2006/relationships/image" Target="file:///F:\FIRMA\Z%20M%20&#282;%20N%20Y\2020_z&#225;&#345;&#237;\341_2014%20Sb.%20ve%20zn&#283;n&#237;%20180_2020%20Sb.%20s%20&#250;&#269;.%20k%2021.4.2020_files\14-341-6.jpg" TargetMode="External"/><Relationship Id="rId19" Type="http://schemas.openxmlformats.org/officeDocument/2006/relationships/fontTable" Target="fontTable.xml"/><Relationship Id="rId4" Type="http://schemas.openxmlformats.org/officeDocument/2006/relationships/image" Target="file:///F:\FIRMA\Z%20M%20&#282;%20N%20Y\2020_z&#225;&#345;&#237;\341_2014%20Sb.%20ve%20zn&#283;n&#237;%20180_2020%20Sb.%20s%20&#250;&#269;.%20k%2021.4.2020_files\tab.gif" TargetMode="External"/><Relationship Id="rId9" Type="http://schemas.openxmlformats.org/officeDocument/2006/relationships/image" Target="file:///F:\FIRMA\Z%20M%20&#282;%20N%20Y\2020_z&#225;&#345;&#237;\341_2014%20Sb.%20ve%20zn&#283;n&#237;%20180_2020%20Sb.%20s%20&#250;&#269;.%20k%2021.4.2020_files\14-341-5.jpg" TargetMode="External"/><Relationship Id="rId14" Type="http://schemas.openxmlformats.org/officeDocument/2006/relationships/image" Target="file:///F:\FIRMA\Z%20M%20&#282;%20N%20Y\2020_z&#225;&#345;&#237;\341_2014%20Sb.%20ve%20zn&#283;n&#237;%20180_2020%20Sb.%20s%20&#250;&#269;.%20k%2021.4.2020_files\14-341-9.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18245</Words>
  <Characters>107651</Characters>
  <Application>Microsoft Office Word</Application>
  <DocSecurity>0</DocSecurity>
  <Lines>897</Lines>
  <Paragraphs>251</Paragraphs>
  <ScaleCrop>false</ScaleCrop>
  <Company/>
  <LinksUpToDate>false</LinksUpToDate>
  <CharactersWithSpaces>125645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 Miroslav</dc:creator>
  <cp:keywords/>
  <dc:description/>
  <cp:lastModifiedBy>Janoušek Miroslav</cp:lastModifiedBy>
  <cp:revision>1</cp:revision>
  <dcterms:created xsi:type="dcterms:W3CDTF">2020-08-06T08:56:00Z</dcterms:created>
  <dcterms:modified xsi:type="dcterms:W3CDTF">2020-08-06T08:57:00Z</dcterms:modified>
</cp:coreProperties>
</file>